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AB" w:rsidRDefault="00BD18AB" w:rsidP="00130864">
      <w:pPr>
        <w:spacing w:line="274" w:lineRule="exact"/>
        <w:jc w:val="both"/>
        <w:rPr>
          <w:b/>
          <w:sz w:val="28"/>
          <w:szCs w:val="28"/>
        </w:rPr>
      </w:pPr>
    </w:p>
    <w:p w:rsidR="00BD18AB" w:rsidRPr="00BD18AB" w:rsidRDefault="00BD18AB" w:rsidP="004F6569">
      <w:pPr>
        <w:spacing w:line="274" w:lineRule="exact"/>
        <w:ind w:left="5387"/>
        <w:jc w:val="both"/>
        <w:rPr>
          <w:b/>
          <w:sz w:val="24"/>
          <w:szCs w:val="24"/>
        </w:rPr>
      </w:pPr>
    </w:p>
    <w:p w:rsidR="000E2808" w:rsidRPr="00EC486C" w:rsidRDefault="000E2808" w:rsidP="000E2808">
      <w:pPr>
        <w:jc w:val="center"/>
        <w:rPr>
          <w:b/>
          <w:sz w:val="24"/>
          <w:szCs w:val="24"/>
        </w:rPr>
      </w:pPr>
      <w:r w:rsidRPr="00EC486C">
        <w:rPr>
          <w:b/>
          <w:sz w:val="24"/>
          <w:szCs w:val="24"/>
        </w:rPr>
        <w:t>КУРГАНСКАЯ ОБЛАСТЬ</w:t>
      </w:r>
    </w:p>
    <w:p w:rsidR="000E2808" w:rsidRPr="00EC486C" w:rsidRDefault="000E2808" w:rsidP="000E2808">
      <w:pPr>
        <w:jc w:val="center"/>
        <w:rPr>
          <w:b/>
          <w:sz w:val="24"/>
          <w:szCs w:val="24"/>
        </w:rPr>
      </w:pPr>
      <w:r w:rsidRPr="00EC486C">
        <w:rPr>
          <w:b/>
          <w:sz w:val="24"/>
          <w:szCs w:val="24"/>
        </w:rPr>
        <w:t>ПРИТОБОЛЬНЫЙ РАЙОН</w:t>
      </w:r>
    </w:p>
    <w:p w:rsidR="000E2808" w:rsidRPr="00EC486C" w:rsidRDefault="000E2808" w:rsidP="000E2808">
      <w:pPr>
        <w:jc w:val="center"/>
        <w:rPr>
          <w:b/>
          <w:sz w:val="24"/>
          <w:szCs w:val="24"/>
        </w:rPr>
      </w:pPr>
      <w:r w:rsidRPr="00EC486C">
        <w:rPr>
          <w:b/>
          <w:sz w:val="24"/>
          <w:szCs w:val="24"/>
        </w:rPr>
        <w:t>ГЛАДКОВСКИЙ  СЕЛЬСОВЕТ</w:t>
      </w:r>
    </w:p>
    <w:p w:rsidR="000E2808" w:rsidRPr="00EC486C" w:rsidRDefault="000E2808" w:rsidP="000E2808">
      <w:pPr>
        <w:jc w:val="center"/>
        <w:rPr>
          <w:b/>
          <w:sz w:val="24"/>
          <w:szCs w:val="24"/>
        </w:rPr>
      </w:pPr>
      <w:r w:rsidRPr="00EC486C">
        <w:rPr>
          <w:b/>
          <w:sz w:val="24"/>
          <w:szCs w:val="24"/>
        </w:rPr>
        <w:t>АДМИНИСТРАЦИЯ ГЛАДКОВСКОГО СЕЛЬСОВЕТА</w:t>
      </w:r>
    </w:p>
    <w:p w:rsidR="000E2808" w:rsidRPr="000743DB" w:rsidRDefault="000E2808" w:rsidP="000E2808">
      <w:pPr>
        <w:jc w:val="center"/>
        <w:rPr>
          <w:sz w:val="24"/>
          <w:szCs w:val="24"/>
        </w:rPr>
      </w:pPr>
    </w:p>
    <w:p w:rsidR="000E2808" w:rsidRPr="000743DB" w:rsidRDefault="000E2808" w:rsidP="000E2808">
      <w:pPr>
        <w:jc w:val="center"/>
        <w:rPr>
          <w:sz w:val="24"/>
          <w:szCs w:val="24"/>
        </w:rPr>
      </w:pPr>
    </w:p>
    <w:p w:rsidR="000E2808" w:rsidRPr="000743DB" w:rsidRDefault="000E2808" w:rsidP="000E2808">
      <w:pPr>
        <w:jc w:val="center"/>
        <w:rPr>
          <w:sz w:val="24"/>
          <w:szCs w:val="24"/>
        </w:rPr>
      </w:pPr>
    </w:p>
    <w:p w:rsidR="000E2808" w:rsidRPr="00EC486C" w:rsidRDefault="000E2808" w:rsidP="000E2808">
      <w:pPr>
        <w:jc w:val="center"/>
        <w:rPr>
          <w:b/>
          <w:sz w:val="24"/>
          <w:szCs w:val="24"/>
        </w:rPr>
      </w:pPr>
      <w:r w:rsidRPr="00EC486C">
        <w:rPr>
          <w:b/>
          <w:sz w:val="24"/>
          <w:szCs w:val="24"/>
        </w:rPr>
        <w:t>ПОСТАНОВЛЕНИЕ</w:t>
      </w:r>
    </w:p>
    <w:p w:rsidR="000E2808" w:rsidRDefault="000E2808" w:rsidP="000E2808">
      <w:pPr>
        <w:rPr>
          <w:b/>
          <w:sz w:val="24"/>
          <w:szCs w:val="24"/>
        </w:rPr>
      </w:pPr>
    </w:p>
    <w:p w:rsidR="000E2808" w:rsidRDefault="000E2808" w:rsidP="000E2808">
      <w:pPr>
        <w:rPr>
          <w:b/>
          <w:sz w:val="24"/>
          <w:szCs w:val="24"/>
        </w:rPr>
      </w:pPr>
    </w:p>
    <w:p w:rsidR="00BD18AB" w:rsidRPr="00BD18AB" w:rsidRDefault="00564B31" w:rsidP="00BD18AB">
      <w:pPr>
        <w:rPr>
          <w:sz w:val="24"/>
          <w:szCs w:val="24"/>
        </w:rPr>
      </w:pPr>
      <w:r>
        <w:rPr>
          <w:sz w:val="24"/>
          <w:szCs w:val="24"/>
        </w:rPr>
        <w:t xml:space="preserve">от 00 </w:t>
      </w:r>
      <w:r w:rsidR="00F7540D">
        <w:rPr>
          <w:sz w:val="24"/>
          <w:szCs w:val="24"/>
        </w:rPr>
        <w:t>ноября</w:t>
      </w:r>
      <w:r w:rsidR="00BD18AB" w:rsidRPr="00BD18AB">
        <w:rPr>
          <w:sz w:val="24"/>
          <w:szCs w:val="24"/>
        </w:rPr>
        <w:t xml:space="preserve"> 20</w:t>
      </w:r>
      <w:r w:rsidR="00BD18AB">
        <w:rPr>
          <w:sz w:val="24"/>
          <w:szCs w:val="24"/>
        </w:rPr>
        <w:t>21</w:t>
      </w:r>
      <w:r>
        <w:rPr>
          <w:sz w:val="24"/>
          <w:szCs w:val="24"/>
        </w:rPr>
        <w:t>года  № 00</w:t>
      </w:r>
    </w:p>
    <w:p w:rsidR="00BD18AB" w:rsidRDefault="00130864" w:rsidP="00BD18AB">
      <w:pPr>
        <w:rPr>
          <w:sz w:val="24"/>
          <w:szCs w:val="24"/>
        </w:rPr>
      </w:pPr>
      <w:r>
        <w:rPr>
          <w:sz w:val="24"/>
          <w:szCs w:val="24"/>
        </w:rPr>
        <w:t>с. Гладковское</w:t>
      </w:r>
    </w:p>
    <w:p w:rsidR="00BD18AB" w:rsidRDefault="00BD18AB" w:rsidP="00BD18AB">
      <w:pPr>
        <w:rPr>
          <w:sz w:val="24"/>
          <w:szCs w:val="24"/>
        </w:rPr>
      </w:pPr>
    </w:p>
    <w:p w:rsidR="000E2808" w:rsidRDefault="000E2808" w:rsidP="00BD18AB">
      <w:pPr>
        <w:rPr>
          <w:sz w:val="24"/>
          <w:szCs w:val="24"/>
        </w:rPr>
      </w:pPr>
    </w:p>
    <w:p w:rsidR="00BD18AB" w:rsidRPr="00BD18AB" w:rsidRDefault="00BD18AB" w:rsidP="00130864">
      <w:pPr>
        <w:jc w:val="center"/>
        <w:rPr>
          <w:b/>
          <w:sz w:val="24"/>
          <w:szCs w:val="24"/>
        </w:rPr>
      </w:pPr>
      <w:r w:rsidRPr="00BD18AB">
        <w:rPr>
          <w:b/>
          <w:sz w:val="24"/>
          <w:szCs w:val="24"/>
        </w:rPr>
        <w:t>Об утверждении Порядка</w:t>
      </w:r>
      <w:r w:rsidR="000E2808">
        <w:rPr>
          <w:b/>
          <w:sz w:val="24"/>
          <w:szCs w:val="24"/>
        </w:rPr>
        <w:t xml:space="preserve"> </w:t>
      </w:r>
      <w:r>
        <w:rPr>
          <w:b/>
          <w:sz w:val="24"/>
          <w:szCs w:val="24"/>
        </w:rPr>
        <w:t>у</w:t>
      </w:r>
      <w:r w:rsidRPr="00BD18AB">
        <w:rPr>
          <w:b/>
          <w:sz w:val="24"/>
          <w:szCs w:val="24"/>
        </w:rPr>
        <w:t>чета бюджетных и денежных</w:t>
      </w:r>
    </w:p>
    <w:p w:rsidR="00BD18AB" w:rsidRPr="00BD18AB" w:rsidRDefault="00BD18AB" w:rsidP="00130864">
      <w:pPr>
        <w:jc w:val="center"/>
        <w:rPr>
          <w:b/>
          <w:sz w:val="24"/>
          <w:szCs w:val="24"/>
        </w:rPr>
      </w:pPr>
      <w:r>
        <w:rPr>
          <w:b/>
          <w:sz w:val="24"/>
          <w:szCs w:val="24"/>
        </w:rPr>
        <w:t>о</w:t>
      </w:r>
      <w:r w:rsidRPr="00BD18AB">
        <w:rPr>
          <w:b/>
          <w:sz w:val="24"/>
          <w:szCs w:val="24"/>
        </w:rPr>
        <w:t>бязательств получателей средств</w:t>
      </w:r>
      <w:r w:rsidR="000E2808">
        <w:rPr>
          <w:b/>
          <w:sz w:val="24"/>
          <w:szCs w:val="24"/>
        </w:rPr>
        <w:t xml:space="preserve"> </w:t>
      </w:r>
      <w:r>
        <w:rPr>
          <w:b/>
          <w:sz w:val="24"/>
          <w:szCs w:val="24"/>
        </w:rPr>
        <w:t>б</w:t>
      </w:r>
      <w:r w:rsidR="00130864">
        <w:rPr>
          <w:b/>
          <w:sz w:val="24"/>
          <w:szCs w:val="24"/>
        </w:rPr>
        <w:t>юджета Гладковского</w:t>
      </w:r>
      <w:r w:rsidRPr="00BD18AB">
        <w:rPr>
          <w:b/>
          <w:sz w:val="24"/>
          <w:szCs w:val="24"/>
        </w:rPr>
        <w:t xml:space="preserve"> сельсовета</w:t>
      </w:r>
    </w:p>
    <w:p w:rsidR="00BD18AB" w:rsidRPr="00281874" w:rsidRDefault="00BD18AB" w:rsidP="004F6569">
      <w:pPr>
        <w:spacing w:line="274" w:lineRule="exact"/>
        <w:ind w:left="5387"/>
        <w:jc w:val="both"/>
        <w:rPr>
          <w:b/>
          <w:sz w:val="24"/>
          <w:szCs w:val="24"/>
        </w:rPr>
      </w:pPr>
    </w:p>
    <w:p w:rsidR="0089306D" w:rsidRPr="00453A85" w:rsidRDefault="0089306D" w:rsidP="00130864">
      <w:pPr>
        <w:rPr>
          <w:sz w:val="24"/>
          <w:szCs w:val="24"/>
        </w:rPr>
      </w:pPr>
    </w:p>
    <w:p w:rsidR="003A607D" w:rsidRPr="003A607D" w:rsidRDefault="0089306D" w:rsidP="003A607D">
      <w:pPr>
        <w:ind w:firstLine="567"/>
        <w:jc w:val="both"/>
        <w:rPr>
          <w:sz w:val="24"/>
          <w:szCs w:val="24"/>
        </w:rPr>
      </w:pPr>
      <w:r w:rsidRPr="003A607D">
        <w:rPr>
          <w:sz w:val="24"/>
          <w:szCs w:val="24"/>
        </w:rPr>
        <w:t>В соответствии со статьями 219, 219.2 Бюджетного кодекса Российской Федерации</w:t>
      </w:r>
      <w:r w:rsidR="00130864">
        <w:rPr>
          <w:sz w:val="24"/>
          <w:szCs w:val="24"/>
        </w:rPr>
        <w:t xml:space="preserve"> Администрация Гладковского</w:t>
      </w:r>
      <w:r w:rsidR="003A607D" w:rsidRPr="003A607D">
        <w:rPr>
          <w:sz w:val="24"/>
          <w:szCs w:val="24"/>
        </w:rPr>
        <w:t xml:space="preserve"> сельсовета </w:t>
      </w:r>
    </w:p>
    <w:p w:rsidR="003A607D" w:rsidRPr="003A607D" w:rsidRDefault="003A607D" w:rsidP="003A607D">
      <w:pPr>
        <w:jc w:val="both"/>
        <w:rPr>
          <w:sz w:val="24"/>
          <w:szCs w:val="24"/>
        </w:rPr>
      </w:pPr>
      <w:r w:rsidRPr="003A607D">
        <w:rPr>
          <w:sz w:val="24"/>
          <w:szCs w:val="24"/>
        </w:rPr>
        <w:t>ПОСТАНОВЛЯЕТ:</w:t>
      </w:r>
    </w:p>
    <w:p w:rsidR="0089306D" w:rsidRPr="00453A85" w:rsidRDefault="0089306D" w:rsidP="004F6569">
      <w:pPr>
        <w:shd w:val="clear" w:color="auto" w:fill="FFFFFF"/>
        <w:ind w:firstLine="708"/>
        <w:jc w:val="both"/>
        <w:textAlignment w:val="baseline"/>
        <w:rPr>
          <w:sz w:val="24"/>
          <w:szCs w:val="24"/>
        </w:rPr>
      </w:pPr>
      <w:r w:rsidRPr="00453A85">
        <w:rPr>
          <w:sz w:val="24"/>
          <w:szCs w:val="24"/>
        </w:rPr>
        <w:t xml:space="preserve">1. Утвердить Порядок учета бюджетных и денежных обязательств получателей средств бюджета </w:t>
      </w:r>
      <w:r w:rsidR="00130864">
        <w:rPr>
          <w:sz w:val="24"/>
          <w:szCs w:val="24"/>
        </w:rPr>
        <w:t>Гладковского</w:t>
      </w:r>
      <w:r w:rsidR="00BD18AB">
        <w:rPr>
          <w:sz w:val="24"/>
          <w:szCs w:val="24"/>
        </w:rPr>
        <w:t xml:space="preserve"> сельсовета</w:t>
      </w:r>
      <w:r w:rsidRPr="00453A85">
        <w:rPr>
          <w:sz w:val="24"/>
          <w:szCs w:val="24"/>
        </w:rPr>
        <w:t xml:space="preserve"> (далее - Порядок) согласно приложению.</w:t>
      </w:r>
    </w:p>
    <w:p w:rsidR="0089306D" w:rsidRDefault="0089306D" w:rsidP="004F6569">
      <w:pPr>
        <w:shd w:val="clear" w:color="auto" w:fill="FFFFFF"/>
        <w:jc w:val="both"/>
        <w:textAlignment w:val="baseline"/>
        <w:rPr>
          <w:sz w:val="24"/>
          <w:szCs w:val="24"/>
        </w:rPr>
      </w:pPr>
      <w:r w:rsidRPr="00453A85">
        <w:rPr>
          <w:sz w:val="24"/>
          <w:szCs w:val="24"/>
        </w:rPr>
        <w:t>1.1. Установить, что учет бюджетных обязательств получателей средств бюджета</w:t>
      </w:r>
      <w:r w:rsidR="00130864">
        <w:rPr>
          <w:sz w:val="24"/>
          <w:szCs w:val="24"/>
        </w:rPr>
        <w:t xml:space="preserve"> Гладковского</w:t>
      </w:r>
      <w:r w:rsidR="00BD18AB">
        <w:rPr>
          <w:sz w:val="24"/>
          <w:szCs w:val="24"/>
        </w:rPr>
        <w:t xml:space="preserve"> сельсовета</w:t>
      </w:r>
      <w:r w:rsidRPr="00453A85">
        <w:rPr>
          <w:sz w:val="24"/>
          <w:szCs w:val="24"/>
        </w:rPr>
        <w:t>, не оплаченных до 01.01.2022</w:t>
      </w:r>
      <w:r>
        <w:rPr>
          <w:sz w:val="24"/>
          <w:szCs w:val="24"/>
        </w:rPr>
        <w:t>г.</w:t>
      </w:r>
      <w:r w:rsidRPr="00453A85">
        <w:rPr>
          <w:sz w:val="24"/>
          <w:szCs w:val="24"/>
        </w:rPr>
        <w:t>, осуществляется в сумме остатка неисполненных бюджетных обязательств.</w:t>
      </w:r>
    </w:p>
    <w:p w:rsidR="003A607D" w:rsidRDefault="00BD18AB" w:rsidP="004F6569">
      <w:pPr>
        <w:shd w:val="clear" w:color="auto" w:fill="FFFFFF"/>
        <w:jc w:val="both"/>
        <w:textAlignment w:val="baseline"/>
        <w:rPr>
          <w:sz w:val="24"/>
          <w:szCs w:val="24"/>
        </w:rPr>
      </w:pPr>
      <w:r>
        <w:rPr>
          <w:sz w:val="24"/>
          <w:szCs w:val="24"/>
        </w:rPr>
        <w:t>1.2.</w:t>
      </w:r>
      <w:r w:rsidR="003A607D">
        <w:rPr>
          <w:sz w:val="24"/>
          <w:szCs w:val="24"/>
        </w:rPr>
        <w:t xml:space="preserve">   Сведения о бюджетных  и денежных обязат</w:t>
      </w:r>
      <w:r w:rsidR="00130864">
        <w:rPr>
          <w:sz w:val="24"/>
          <w:szCs w:val="24"/>
        </w:rPr>
        <w:t>ельствах бюджета Гладковского</w:t>
      </w:r>
      <w:r w:rsidR="003A607D">
        <w:rPr>
          <w:sz w:val="24"/>
          <w:szCs w:val="24"/>
        </w:rPr>
        <w:t xml:space="preserve"> сельсовета могут быть отозваны получателем бюджетных средств по письменному запросу</w:t>
      </w:r>
      <w:r w:rsidR="00F72402">
        <w:rPr>
          <w:sz w:val="24"/>
          <w:szCs w:val="24"/>
        </w:rPr>
        <w:t xml:space="preserve"> до момента их постановки их на учет в Управлении.</w:t>
      </w:r>
    </w:p>
    <w:p w:rsidR="003A607D" w:rsidRPr="003A607D" w:rsidRDefault="003A607D" w:rsidP="003A607D">
      <w:pPr>
        <w:ind w:firstLine="567"/>
        <w:jc w:val="both"/>
        <w:rPr>
          <w:sz w:val="24"/>
          <w:szCs w:val="24"/>
        </w:rPr>
      </w:pPr>
      <w:r w:rsidRPr="003A607D">
        <w:rPr>
          <w:sz w:val="24"/>
          <w:szCs w:val="24"/>
        </w:rPr>
        <w:t xml:space="preserve">    2.  Настоящее постановление вступает в силу </w:t>
      </w:r>
      <w:r w:rsidR="00F72402">
        <w:rPr>
          <w:sz w:val="24"/>
          <w:szCs w:val="24"/>
        </w:rPr>
        <w:t>с 1 января 2022 года  и</w:t>
      </w:r>
      <w:r w:rsidR="000E2808">
        <w:rPr>
          <w:sz w:val="24"/>
          <w:szCs w:val="24"/>
        </w:rPr>
        <w:t xml:space="preserve"> </w:t>
      </w:r>
      <w:r w:rsidRPr="003A607D">
        <w:rPr>
          <w:sz w:val="24"/>
          <w:szCs w:val="24"/>
        </w:rPr>
        <w:t>со дня его официального обнародования в помещени</w:t>
      </w:r>
      <w:r w:rsidR="00130864">
        <w:rPr>
          <w:sz w:val="24"/>
          <w:szCs w:val="24"/>
        </w:rPr>
        <w:t>и Администрации Гладковского сельсовета, сельской, школьной библиотеке, доме культуры, клубе.</w:t>
      </w:r>
    </w:p>
    <w:p w:rsidR="003A607D" w:rsidRPr="003A607D" w:rsidRDefault="00F72402" w:rsidP="003A607D">
      <w:pPr>
        <w:ind w:firstLine="567"/>
        <w:jc w:val="both"/>
        <w:rPr>
          <w:sz w:val="24"/>
          <w:szCs w:val="24"/>
        </w:rPr>
      </w:pPr>
      <w:r>
        <w:rPr>
          <w:sz w:val="24"/>
          <w:szCs w:val="24"/>
        </w:rPr>
        <w:t xml:space="preserve"> 3</w:t>
      </w:r>
      <w:r w:rsidR="003A607D" w:rsidRPr="003A607D">
        <w:rPr>
          <w:sz w:val="24"/>
          <w:szCs w:val="24"/>
        </w:rPr>
        <w:t>. Контроль за выполнением настоящего постановления оставляю за собой.</w:t>
      </w:r>
    </w:p>
    <w:p w:rsidR="00BD18AB" w:rsidRPr="00453A85" w:rsidRDefault="00BD18AB" w:rsidP="004F6569">
      <w:pPr>
        <w:shd w:val="clear" w:color="auto" w:fill="FFFFFF"/>
        <w:jc w:val="both"/>
        <w:textAlignment w:val="baseline"/>
        <w:rPr>
          <w:sz w:val="24"/>
          <w:szCs w:val="24"/>
        </w:rPr>
      </w:pPr>
    </w:p>
    <w:p w:rsidR="0089306D" w:rsidRPr="00453A85" w:rsidRDefault="0089306D" w:rsidP="004F6569">
      <w:pPr>
        <w:jc w:val="both"/>
        <w:rPr>
          <w:sz w:val="24"/>
          <w:szCs w:val="24"/>
        </w:rPr>
      </w:pPr>
    </w:p>
    <w:p w:rsidR="0089306D" w:rsidRPr="00F72402" w:rsidRDefault="00130864" w:rsidP="004F6569">
      <w:pPr>
        <w:rPr>
          <w:sz w:val="24"/>
          <w:szCs w:val="24"/>
        </w:rPr>
      </w:pPr>
      <w:r>
        <w:rPr>
          <w:sz w:val="24"/>
          <w:szCs w:val="24"/>
        </w:rPr>
        <w:t>Глава Гладковского</w:t>
      </w:r>
      <w:r w:rsidR="00F72402" w:rsidRPr="00F72402">
        <w:rPr>
          <w:sz w:val="24"/>
          <w:szCs w:val="24"/>
        </w:rPr>
        <w:t xml:space="preserve"> сельсовета                             </w:t>
      </w:r>
      <w:r>
        <w:rPr>
          <w:sz w:val="24"/>
          <w:szCs w:val="24"/>
        </w:rPr>
        <w:t xml:space="preserve">                                                   Н.М. Кириллов</w:t>
      </w:r>
    </w:p>
    <w:p w:rsidR="0089306D" w:rsidRPr="008D7E04" w:rsidRDefault="0089306D" w:rsidP="004F6569"/>
    <w:p w:rsidR="0089306D" w:rsidRPr="008D7E04" w:rsidRDefault="0089306D" w:rsidP="004F6569"/>
    <w:p w:rsidR="0089306D" w:rsidRDefault="0089306D" w:rsidP="004F6569"/>
    <w:p w:rsidR="00130864" w:rsidRDefault="00130864" w:rsidP="004F6569"/>
    <w:p w:rsidR="00130864" w:rsidRDefault="00130864" w:rsidP="004F6569"/>
    <w:p w:rsidR="00130864" w:rsidRDefault="00130864" w:rsidP="004F6569"/>
    <w:p w:rsidR="00130864" w:rsidRDefault="00130864" w:rsidP="004F6569"/>
    <w:p w:rsidR="00130864" w:rsidRDefault="00130864" w:rsidP="004F6569"/>
    <w:p w:rsidR="00130864" w:rsidRDefault="00130864" w:rsidP="004F6569"/>
    <w:p w:rsidR="00130864" w:rsidRDefault="00130864" w:rsidP="004F6569"/>
    <w:p w:rsidR="00130864" w:rsidRDefault="00130864" w:rsidP="004F6569"/>
    <w:p w:rsidR="00130864" w:rsidRDefault="00130864" w:rsidP="004F6569"/>
    <w:p w:rsidR="00130864" w:rsidRDefault="00130864" w:rsidP="004F6569"/>
    <w:p w:rsidR="00130864" w:rsidRDefault="00130864" w:rsidP="004F6569"/>
    <w:p w:rsidR="00130864" w:rsidRDefault="00130864" w:rsidP="004F6569"/>
    <w:p w:rsidR="000E2808" w:rsidRDefault="000E2808" w:rsidP="004F6569"/>
    <w:p w:rsidR="000E2808" w:rsidRDefault="000E2808" w:rsidP="004F6569"/>
    <w:p w:rsidR="00130864" w:rsidRDefault="00130864" w:rsidP="004F6569"/>
    <w:p w:rsidR="00130864" w:rsidRPr="008D7E04" w:rsidRDefault="00130864" w:rsidP="004F6569"/>
    <w:p w:rsidR="0089306D" w:rsidRPr="008D7E04" w:rsidRDefault="0089306D" w:rsidP="004F6569"/>
    <w:p w:rsidR="00F72402" w:rsidRPr="00E16843" w:rsidRDefault="00F72402" w:rsidP="00F72402">
      <w:pPr>
        <w:ind w:left="5245"/>
        <w:rPr>
          <w:color w:val="000000"/>
          <w:sz w:val="24"/>
          <w:szCs w:val="24"/>
          <w:shd w:val="clear" w:color="auto" w:fill="FFFFFF"/>
        </w:rPr>
      </w:pPr>
      <w:r w:rsidRPr="00E16843">
        <w:rPr>
          <w:color w:val="000000"/>
          <w:sz w:val="24"/>
          <w:szCs w:val="24"/>
          <w:shd w:val="clear" w:color="auto" w:fill="FFFFFF"/>
        </w:rPr>
        <w:lastRenderedPageBreak/>
        <w:t xml:space="preserve">Приложение к постановлению </w:t>
      </w:r>
    </w:p>
    <w:p w:rsidR="00F72402" w:rsidRPr="00E16843" w:rsidRDefault="00130864" w:rsidP="00F72402">
      <w:pPr>
        <w:ind w:left="5245"/>
        <w:rPr>
          <w:color w:val="000000"/>
          <w:sz w:val="24"/>
          <w:szCs w:val="24"/>
          <w:shd w:val="clear" w:color="auto" w:fill="FFFFFF"/>
        </w:rPr>
      </w:pPr>
      <w:r>
        <w:rPr>
          <w:color w:val="000000"/>
          <w:sz w:val="24"/>
          <w:szCs w:val="24"/>
          <w:shd w:val="clear" w:color="auto" w:fill="FFFFFF"/>
        </w:rPr>
        <w:t>Администрации Гладковского</w:t>
      </w:r>
      <w:r w:rsidR="00F72402" w:rsidRPr="00E16843">
        <w:rPr>
          <w:color w:val="000000"/>
          <w:sz w:val="24"/>
          <w:szCs w:val="24"/>
          <w:shd w:val="clear" w:color="auto" w:fill="FFFFFF"/>
        </w:rPr>
        <w:t xml:space="preserve"> сельсовета</w:t>
      </w:r>
    </w:p>
    <w:p w:rsidR="00F72402" w:rsidRPr="00E16843" w:rsidRDefault="00564B31" w:rsidP="00F72402">
      <w:pPr>
        <w:ind w:left="5245"/>
        <w:rPr>
          <w:sz w:val="24"/>
          <w:szCs w:val="24"/>
        </w:rPr>
      </w:pPr>
      <w:r>
        <w:rPr>
          <w:color w:val="000000"/>
          <w:sz w:val="24"/>
          <w:szCs w:val="24"/>
          <w:shd w:val="clear" w:color="auto" w:fill="FFFFFF"/>
        </w:rPr>
        <w:t>от  00  2021  года  № 00</w:t>
      </w:r>
      <w:r w:rsidR="00F72402" w:rsidRPr="00E16843">
        <w:rPr>
          <w:color w:val="000000"/>
          <w:sz w:val="24"/>
          <w:szCs w:val="24"/>
          <w:shd w:val="clear" w:color="auto" w:fill="FFFFFF"/>
        </w:rPr>
        <w:t xml:space="preserve"> «</w:t>
      </w:r>
      <w:r w:rsidR="00F72402" w:rsidRPr="00E16843">
        <w:rPr>
          <w:sz w:val="24"/>
          <w:szCs w:val="24"/>
        </w:rPr>
        <w:t>Об утверждении Порядка учета бюджетных и денежных обязательств получателей</w:t>
      </w:r>
      <w:r w:rsidR="00130864">
        <w:rPr>
          <w:sz w:val="24"/>
          <w:szCs w:val="24"/>
        </w:rPr>
        <w:t xml:space="preserve"> средств бюджета Гладковского</w:t>
      </w:r>
      <w:r w:rsidR="00F72402" w:rsidRPr="00E16843">
        <w:rPr>
          <w:sz w:val="24"/>
          <w:szCs w:val="24"/>
        </w:rPr>
        <w:t xml:space="preserve"> сельсовета»</w:t>
      </w:r>
    </w:p>
    <w:p w:rsidR="00F72402" w:rsidRDefault="00F72402" w:rsidP="005803F7">
      <w:pPr>
        <w:pStyle w:val="Style9"/>
        <w:widowControl/>
        <w:spacing w:before="53" w:line="274" w:lineRule="exact"/>
        <w:ind w:left="6237"/>
        <w:jc w:val="center"/>
        <w:rPr>
          <w:rStyle w:val="FontStyle21"/>
          <w:rFonts w:ascii="Times New Roman" w:hAnsi="Times New Roman" w:cs="Times New Roman"/>
          <w:szCs w:val="22"/>
        </w:rPr>
      </w:pPr>
    </w:p>
    <w:p w:rsidR="0089306D" w:rsidRPr="008D7E04" w:rsidRDefault="0089306D" w:rsidP="00F91B11">
      <w:pPr>
        <w:pStyle w:val="ConsPlusNormal"/>
        <w:jc w:val="right"/>
        <w:outlineLvl w:val="0"/>
        <w:rPr>
          <w:rFonts w:ascii="Times New Roman" w:hAnsi="Times New Roman" w:cs="Times New Roman"/>
          <w:sz w:val="28"/>
          <w:szCs w:val="28"/>
        </w:rPr>
      </w:pPr>
    </w:p>
    <w:p w:rsidR="0089306D" w:rsidRPr="008D7E04" w:rsidRDefault="0089306D">
      <w:pPr>
        <w:pStyle w:val="ConsPlusTitle"/>
        <w:jc w:val="center"/>
        <w:rPr>
          <w:rFonts w:ascii="Times New Roman" w:hAnsi="Times New Roman" w:cs="Times New Roman"/>
          <w:sz w:val="28"/>
          <w:szCs w:val="28"/>
        </w:rPr>
      </w:pPr>
      <w:bookmarkStart w:id="0" w:name="P44"/>
      <w:bookmarkEnd w:id="0"/>
      <w:r w:rsidRPr="008D7E04">
        <w:rPr>
          <w:rFonts w:ascii="Times New Roman" w:hAnsi="Times New Roman" w:cs="Times New Roman"/>
          <w:sz w:val="28"/>
          <w:szCs w:val="28"/>
        </w:rPr>
        <w:t>ПОРЯДОК</w:t>
      </w:r>
    </w:p>
    <w:p w:rsidR="0089306D" w:rsidRPr="00E16843" w:rsidRDefault="0089306D">
      <w:pPr>
        <w:pStyle w:val="ConsPlusTitle"/>
        <w:jc w:val="center"/>
        <w:rPr>
          <w:rFonts w:ascii="Times New Roman" w:hAnsi="Times New Roman" w:cs="Times New Roman"/>
          <w:sz w:val="24"/>
          <w:szCs w:val="24"/>
        </w:rPr>
      </w:pPr>
      <w:r w:rsidRPr="00E16843">
        <w:rPr>
          <w:rFonts w:ascii="Times New Roman" w:hAnsi="Times New Roman" w:cs="Times New Roman"/>
          <w:sz w:val="24"/>
          <w:szCs w:val="24"/>
        </w:rPr>
        <w:t xml:space="preserve">УЧЕТА БЮДЖЕТНЫХ И ДЕНЕЖНЫХ ОБЯЗАТЕЛЬСТВ ПОЛУЧАТЕЛЕЙ СРЕДСТВ БЮДЖЕТА </w:t>
      </w:r>
      <w:r w:rsidR="00130864">
        <w:rPr>
          <w:rFonts w:ascii="Times New Roman" w:hAnsi="Times New Roman" w:cs="Times New Roman"/>
          <w:sz w:val="24"/>
          <w:szCs w:val="24"/>
        </w:rPr>
        <w:t>ГЛАДКОВСКОГО</w:t>
      </w:r>
      <w:r w:rsidR="00BD18AB" w:rsidRPr="00E16843">
        <w:rPr>
          <w:rFonts w:ascii="Times New Roman" w:hAnsi="Times New Roman" w:cs="Times New Roman"/>
          <w:sz w:val="24"/>
          <w:szCs w:val="24"/>
        </w:rPr>
        <w:t xml:space="preserve"> СЕЛЬСОВЕТА</w:t>
      </w:r>
    </w:p>
    <w:p w:rsidR="0089306D" w:rsidRPr="008D7E04" w:rsidRDefault="0089306D">
      <w:pPr>
        <w:pStyle w:val="ConsPlusNormal"/>
        <w:jc w:val="center"/>
        <w:outlineLvl w:val="1"/>
        <w:rPr>
          <w:rFonts w:ascii="Times New Roman" w:hAnsi="Times New Roman" w:cs="Times New Roman"/>
          <w:sz w:val="28"/>
          <w:szCs w:val="28"/>
        </w:rPr>
      </w:pPr>
    </w:p>
    <w:p w:rsidR="0089306D" w:rsidRPr="00765663" w:rsidRDefault="0089306D">
      <w:pPr>
        <w:pStyle w:val="ConsPlusNormal"/>
        <w:jc w:val="center"/>
        <w:outlineLvl w:val="1"/>
        <w:rPr>
          <w:rFonts w:ascii="Times New Roman" w:hAnsi="Times New Roman" w:cs="Times New Roman"/>
          <w:sz w:val="24"/>
          <w:szCs w:val="24"/>
        </w:rPr>
      </w:pPr>
    </w:p>
    <w:p w:rsidR="0089306D" w:rsidRPr="00765663" w:rsidRDefault="0089306D">
      <w:pPr>
        <w:pStyle w:val="ConsPlusNormal"/>
        <w:jc w:val="center"/>
        <w:outlineLvl w:val="1"/>
        <w:rPr>
          <w:rFonts w:ascii="Times New Roman" w:hAnsi="Times New Roman" w:cs="Times New Roman"/>
          <w:sz w:val="24"/>
          <w:szCs w:val="24"/>
        </w:rPr>
      </w:pPr>
      <w:r w:rsidRPr="00765663">
        <w:rPr>
          <w:rFonts w:ascii="Times New Roman" w:hAnsi="Times New Roman" w:cs="Times New Roman"/>
          <w:sz w:val="24"/>
          <w:szCs w:val="24"/>
        </w:rPr>
        <w:t>I. Общие положения</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 Настоящий Порядок учета бюджетных и денежных обязательств получателей средств бюджета </w:t>
      </w:r>
      <w:r w:rsidR="00130864">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(далее - Порядок) устанавливает порядок исполнения бюджета </w:t>
      </w:r>
      <w:r w:rsidR="00130864">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по расходам в части учета Управлением Федерального казначейства по Курганской области (далее - Управление) бюджетных и денежных обязательств получателей средств бюджета </w:t>
      </w:r>
      <w:r w:rsidR="00130864">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(далее - соответственно бюджетные обязательства, денежные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3. Постановка на учет бюджетных и денежных обязательств осуществляется на основании </w:t>
      </w:r>
      <w:hyperlink r:id="rId7" w:history="1">
        <w:r w:rsidRPr="00765663">
          <w:rPr>
            <w:rFonts w:ascii="Times New Roman" w:hAnsi="Times New Roman" w:cs="Times New Roman"/>
            <w:sz w:val="24"/>
            <w:szCs w:val="24"/>
          </w:rPr>
          <w:t>сведений</w:t>
        </w:r>
      </w:hyperlink>
      <w:r w:rsidRPr="00765663">
        <w:rPr>
          <w:rFonts w:ascii="Times New Roman" w:hAnsi="Times New Roman" w:cs="Times New Roman"/>
          <w:sz w:val="24"/>
          <w:szCs w:val="24"/>
        </w:rPr>
        <w:t xml:space="preserve"> о бюджетном обязательстве, содержащих </w:t>
      </w:r>
      <w:hyperlink w:anchor="P264" w:history="1">
        <w:r w:rsidRPr="00765663">
          <w:rPr>
            <w:rFonts w:ascii="Times New Roman" w:hAnsi="Times New Roman" w:cs="Times New Roman"/>
            <w:sz w:val="24"/>
            <w:szCs w:val="24"/>
          </w:rPr>
          <w:t>информацию</w:t>
        </w:r>
      </w:hyperlink>
      <w:r w:rsidRPr="00765663">
        <w:rPr>
          <w:rFonts w:ascii="Times New Roman" w:hAnsi="Times New Roman" w:cs="Times New Roman"/>
          <w:sz w:val="24"/>
          <w:szCs w:val="24"/>
        </w:rPr>
        <w:t xml:space="preserve"> согласно приложению 1 к приказу Минфина России от 30.10.2020г.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Порядок Минфина России и Сведения о бюджетном обязательстве соответственно), и </w:t>
      </w:r>
      <w:hyperlink r:id="rId8" w:history="1">
        <w:r w:rsidRPr="00765663">
          <w:rPr>
            <w:rFonts w:ascii="Times New Roman" w:hAnsi="Times New Roman" w:cs="Times New Roman"/>
            <w:sz w:val="24"/>
            <w:szCs w:val="24"/>
          </w:rPr>
          <w:t>сведений</w:t>
        </w:r>
      </w:hyperlink>
      <w:r w:rsidRPr="00765663">
        <w:rPr>
          <w:rFonts w:ascii="Times New Roman" w:hAnsi="Times New Roman" w:cs="Times New Roman"/>
          <w:sz w:val="24"/>
          <w:szCs w:val="24"/>
        </w:rPr>
        <w:t xml:space="preserve"> о денежном обязательстве, содержащих </w:t>
      </w:r>
      <w:hyperlink w:anchor="P415" w:history="1">
        <w:r w:rsidRPr="00765663">
          <w:rPr>
            <w:rFonts w:ascii="Times New Roman" w:hAnsi="Times New Roman" w:cs="Times New Roman"/>
            <w:sz w:val="24"/>
            <w:szCs w:val="24"/>
          </w:rPr>
          <w:t>информацию</w:t>
        </w:r>
      </w:hyperlink>
      <w:r w:rsidRPr="00765663">
        <w:rPr>
          <w:rFonts w:ascii="Times New Roman" w:hAnsi="Times New Roman" w:cs="Times New Roman"/>
          <w:sz w:val="24"/>
          <w:szCs w:val="24"/>
        </w:rPr>
        <w:t xml:space="preserve"> согласно приложению 2 к Порядку Минфина России (далее - Сведения о денежном обязательстве), сформированных получателями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или Управлением в случаях, установленных настоящим Порядком.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4. Сведения о бюджетном обязательстве и Сведения о денежном обязательстве формируются в форме электронного документа в системе удаленного финансового документооборота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При отсутствии технической возможности или электронного документооборота с применением электронной подписи Сведения о бюджетном обязательстве, Сведения о денежном обязательстве предоставляются в Управление на бумажном носителе.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5. Лица, имеющие право действовать от имени получателя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89306D" w:rsidRDefault="0089306D" w:rsidP="00EC783A">
      <w:pPr>
        <w:pStyle w:val="ConsPlusNormal"/>
        <w:jc w:val="center"/>
        <w:rPr>
          <w:rFonts w:ascii="Times New Roman" w:hAnsi="Times New Roman" w:cs="Times New Roman"/>
          <w:sz w:val="24"/>
          <w:szCs w:val="24"/>
        </w:rPr>
      </w:pPr>
    </w:p>
    <w:p w:rsidR="000E2808" w:rsidRDefault="000E2808" w:rsidP="00EC783A">
      <w:pPr>
        <w:pStyle w:val="ConsPlusNormal"/>
        <w:jc w:val="center"/>
        <w:rPr>
          <w:rFonts w:ascii="Times New Roman" w:hAnsi="Times New Roman" w:cs="Times New Roman"/>
          <w:sz w:val="24"/>
          <w:szCs w:val="24"/>
        </w:rPr>
      </w:pPr>
    </w:p>
    <w:p w:rsidR="000E2808" w:rsidRPr="00765663" w:rsidRDefault="000E2808"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jc w:val="center"/>
        <w:outlineLvl w:val="1"/>
        <w:rPr>
          <w:rFonts w:ascii="Times New Roman" w:hAnsi="Times New Roman" w:cs="Times New Roman"/>
          <w:sz w:val="24"/>
          <w:szCs w:val="24"/>
        </w:rPr>
      </w:pPr>
      <w:r w:rsidRPr="00765663">
        <w:rPr>
          <w:rFonts w:ascii="Times New Roman" w:hAnsi="Times New Roman" w:cs="Times New Roman"/>
          <w:sz w:val="24"/>
          <w:szCs w:val="24"/>
        </w:rPr>
        <w:lastRenderedPageBreak/>
        <w:t>II. Порядок учета бюджетных обязательств получателей</w:t>
      </w:r>
    </w:p>
    <w:p w:rsidR="0089306D" w:rsidRPr="00765663" w:rsidRDefault="0089306D" w:rsidP="00EC783A">
      <w:pPr>
        <w:pStyle w:val="ConsPlusNormal"/>
        <w:jc w:val="center"/>
        <w:rPr>
          <w:rFonts w:ascii="Times New Roman" w:hAnsi="Times New Roman" w:cs="Times New Roman"/>
          <w:sz w:val="24"/>
          <w:szCs w:val="24"/>
        </w:rPr>
      </w:pPr>
      <w:r w:rsidRPr="00765663">
        <w:rPr>
          <w:rFonts w:ascii="Times New Roman" w:hAnsi="Times New Roman" w:cs="Times New Roman"/>
          <w:sz w:val="24"/>
          <w:szCs w:val="24"/>
        </w:rPr>
        <w:t xml:space="preserve">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ind w:firstLine="540"/>
        <w:jc w:val="both"/>
        <w:rPr>
          <w:rFonts w:ascii="Times New Roman" w:hAnsi="Times New Roman" w:cs="Times New Roman"/>
          <w:sz w:val="24"/>
          <w:szCs w:val="24"/>
        </w:rPr>
      </w:pPr>
      <w:bookmarkStart w:id="1" w:name="P63"/>
      <w:bookmarkEnd w:id="1"/>
      <w:r w:rsidRPr="00765663">
        <w:rPr>
          <w:rFonts w:ascii="Times New Roman" w:hAnsi="Times New Roman" w:cs="Times New Roman"/>
          <w:sz w:val="24"/>
          <w:szCs w:val="24"/>
        </w:rPr>
        <w:t>6.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bookmarkStart w:id="2" w:name="P64"/>
      <w:bookmarkEnd w:id="2"/>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а) из муниципального контракта (договора) на поставку товаров, выполнение работ, оказание услуг для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из муниципального контракта (договора) на поставку товаров, выполнение работ, оказание услуг, сведения о котором не подлежат включению в реестр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предусмотренных </w:t>
      </w:r>
      <w:hyperlink w:anchor="P75" w:history="1">
        <w:r w:rsidRPr="00765663">
          <w:rPr>
            <w:rFonts w:ascii="Times New Roman" w:hAnsi="Times New Roman" w:cs="Times New Roman"/>
            <w:sz w:val="24"/>
            <w:szCs w:val="24"/>
          </w:rPr>
          <w:t>абзацем пятым подпункта "б"</w:t>
        </w:r>
      </w:hyperlink>
      <w:r w:rsidRPr="00765663">
        <w:rPr>
          <w:rFonts w:ascii="Times New Roman" w:hAnsi="Times New Roman" w:cs="Times New Roman"/>
          <w:sz w:val="24"/>
          <w:szCs w:val="24"/>
        </w:rPr>
        <w:t xml:space="preserve"> настоящего пункта;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из договора (соглашения) о предоставлении субсидии муниципальному бюджетному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нормативными правовыми актами, регулирующими бюджетные правоотношения (далее - бюджетное законодательство), или договора, заключенного в связи с предоставлением бюджетных инвестиций юридическому лицу в соответствии с бюджетным законодательством (далее - соглашение о предоставлении субсидии юридическому лицу);</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bookmarkStart w:id="3" w:name="P70"/>
      <w:bookmarkEnd w:id="3"/>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б) в соответствии с исполнительным документом (исполнительный лист, судебный приказ) (далее - исполнительный документ), предусматривающим обращение взыскания на средства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по денежным обязательствам его казенного учреждения;</w:t>
      </w:r>
      <w:bookmarkStart w:id="4" w:name="P72"/>
      <w:bookmarkEnd w:id="4"/>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соответствии с решением налогового органа о взыскании налога, сбора, пеней и штрафов (далее - решение налогового органа);</w:t>
      </w:r>
      <w:bookmarkStart w:id="5" w:name="P73"/>
      <w:bookmarkEnd w:id="5"/>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соответствии с мировым соглашением, утвержденным судом (далее – мировое соглашение);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соответствии с законом,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соответствии с договором, оформление которого в письменной форме законодательством Российской Федерации не требуется;</w:t>
      </w:r>
      <w:bookmarkStart w:id="6" w:name="P75"/>
      <w:bookmarkEnd w:id="6"/>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в Управление не направлены информация и документы по указанному договору;</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соответствии с договорами гражданско-правового характера, заключаемыми с физическими лицами на оказание услуг для обеспечения муниципальных нужд (включая уплату налога на доходы физических лиц, взносы во внебюджетные фонды в соответствии с действующим законодательством);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соответствии с исполнительным документом по искам к муниципальному образованию о возмещении вреда, причиненного незаконными действиями (бездействием) органов местного </w:t>
      </w:r>
      <w:r w:rsidRPr="00765663">
        <w:rPr>
          <w:rFonts w:ascii="Times New Roman" w:hAnsi="Times New Roman" w:cs="Times New Roman"/>
          <w:sz w:val="24"/>
          <w:szCs w:val="24"/>
        </w:rPr>
        <w:lastRenderedPageBreak/>
        <w:t xml:space="preserve">самоуправления или их должностных лиц, в том числе в результате издания органами местного самоуправления актов, не соответствующих решению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соответствии с нормативными правовыми актами о предоставлении средств из резервного фонда Администрации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связи с перечислением средств на дебетовую карту на оплату товаров, работ, услуг для обеспечения муниципальных нужд;</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соответствии с </w:t>
      </w:r>
      <w:hyperlink r:id="rId9" w:history="1">
        <w:r w:rsidRPr="00765663">
          <w:rPr>
            <w:rFonts w:ascii="Times New Roman" w:hAnsi="Times New Roman" w:cs="Times New Roman"/>
            <w:sz w:val="24"/>
            <w:szCs w:val="24"/>
          </w:rPr>
          <w:t>расшифровками</w:t>
        </w:r>
      </w:hyperlink>
      <w:r w:rsidRPr="00765663">
        <w:rPr>
          <w:rFonts w:ascii="Times New Roman" w:hAnsi="Times New Roman" w:cs="Times New Roman"/>
          <w:sz w:val="24"/>
          <w:szCs w:val="24"/>
        </w:rPr>
        <w:t xml:space="preserve"> сумм неиспользованных (внесенных через банкомат или пункт выдачи наличных денежных средств) средств;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связи с возмещением средств из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государственным внебюджетным фондам;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связи с оплатой членских взносов некоммерческим организациям;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связи с обслуживанием муниципального долга;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w:t>
      </w:r>
      <w:bookmarkStart w:id="7" w:name="P94"/>
      <w:bookmarkEnd w:id="7"/>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связи с перечислением в доход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сумм возврата дебиторской задолженности прошлых лет;</w:t>
      </w:r>
      <w:bookmarkStart w:id="8" w:name="P95"/>
      <w:bookmarkEnd w:id="8"/>
    </w:p>
    <w:p w:rsidR="0089306D" w:rsidRPr="00765663" w:rsidRDefault="0089306D" w:rsidP="005D3DB1">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соответствии с документом, не определенным абзацами первым-шестнадцатым подпункта «б» в соответствии с которым возникает бюджетное обязательство получателя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извещения об осуществлении закупки (далее - принимаемые бюджетные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7. Сведения о бюджетном обязательстве, возникшем на основании муниципального контракта, договора, соглашения о предоставлении субсидии юридическому лицу, нормативного правового акта о предоставлении субсидии юридическому лицу (далее - документ-основание), направляются в Управление не позднее десяти рабочих дней со дня заключения муниципального контракта, договора, соглашения о предоставлении субсидии юридическому лицу, вступления в силу соответствующего нормативного правового акта.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Бюджетные обязательства, возникающие у получателей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по основаниям, предусмотренным </w:t>
      </w:r>
      <w:hyperlink w:anchor="P70" w:history="1">
        <w:r w:rsidRPr="00765663">
          <w:rPr>
            <w:rFonts w:ascii="Times New Roman" w:hAnsi="Times New Roman" w:cs="Times New Roman"/>
            <w:sz w:val="24"/>
            <w:szCs w:val="24"/>
          </w:rPr>
          <w:t>абзацами первым</w:t>
        </w:r>
      </w:hyperlink>
      <w:r w:rsidRPr="00765663">
        <w:rPr>
          <w:rFonts w:ascii="Times New Roman" w:hAnsi="Times New Roman" w:cs="Times New Roman"/>
          <w:sz w:val="24"/>
          <w:szCs w:val="24"/>
        </w:rPr>
        <w:t xml:space="preserve"> - </w:t>
      </w:r>
      <w:hyperlink w:anchor="P72" w:history="1">
        <w:r w:rsidRPr="00765663">
          <w:rPr>
            <w:rFonts w:ascii="Times New Roman" w:hAnsi="Times New Roman" w:cs="Times New Roman"/>
            <w:sz w:val="24"/>
            <w:szCs w:val="24"/>
          </w:rPr>
          <w:t>третьим подпункта "б" пункта 6</w:t>
        </w:r>
      </w:hyperlink>
      <w:r w:rsidRPr="00765663">
        <w:rPr>
          <w:rFonts w:ascii="Times New Roman" w:hAnsi="Times New Roman" w:cs="Times New Roman"/>
          <w:sz w:val="24"/>
          <w:szCs w:val="24"/>
        </w:rPr>
        <w:t xml:space="preserve"> Порядка, принимаются к учету в соответствии с </w:t>
      </w:r>
      <w:hyperlink w:anchor="P133" w:history="1">
        <w:r w:rsidRPr="00765663">
          <w:rPr>
            <w:rFonts w:ascii="Times New Roman" w:hAnsi="Times New Roman" w:cs="Times New Roman"/>
            <w:sz w:val="24"/>
            <w:szCs w:val="24"/>
          </w:rPr>
          <w:t>разделом III</w:t>
        </w:r>
      </w:hyperlink>
      <w:r w:rsidRPr="00765663">
        <w:rPr>
          <w:rFonts w:ascii="Times New Roman" w:hAnsi="Times New Roman" w:cs="Times New Roman"/>
          <w:sz w:val="24"/>
          <w:szCs w:val="24"/>
        </w:rPr>
        <w:t xml:space="preserve"> настоящего Порядка.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Бюджетные обязательства, возникающие у получателей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по основаниям, предусмотренным </w:t>
      </w:r>
      <w:hyperlink w:anchor="P73" w:history="1">
        <w:r w:rsidRPr="00765663">
          <w:rPr>
            <w:rFonts w:ascii="Times New Roman" w:hAnsi="Times New Roman" w:cs="Times New Roman"/>
            <w:sz w:val="24"/>
            <w:szCs w:val="24"/>
          </w:rPr>
          <w:t>абзацами четвертым</w:t>
        </w:r>
      </w:hyperlink>
      <w:r w:rsidRPr="00765663">
        <w:rPr>
          <w:rFonts w:ascii="Times New Roman" w:hAnsi="Times New Roman" w:cs="Times New Roman"/>
          <w:sz w:val="24"/>
          <w:szCs w:val="24"/>
        </w:rPr>
        <w:t xml:space="preserve"> - </w:t>
      </w:r>
      <w:hyperlink w:anchor="P94" w:history="1">
        <w:r w:rsidRPr="00765663">
          <w:rPr>
            <w:rFonts w:ascii="Times New Roman" w:hAnsi="Times New Roman" w:cs="Times New Roman"/>
            <w:sz w:val="24"/>
            <w:szCs w:val="24"/>
          </w:rPr>
          <w:t>семнадцатым подпункта "б" пункта 6</w:t>
        </w:r>
      </w:hyperlink>
      <w:r w:rsidRPr="00765663">
        <w:rPr>
          <w:rFonts w:ascii="Times New Roman" w:hAnsi="Times New Roman" w:cs="Times New Roman"/>
          <w:sz w:val="24"/>
          <w:szCs w:val="24"/>
        </w:rPr>
        <w:t xml:space="preserve"> Порядка, принимаются к учету на основании принятых к исполнению Управлением распоряжений о совершении казначейских платежей, представленных для оплаты денежных обязательств получателями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в соответствии с </w:t>
      </w:r>
      <w:hyperlink r:id="rId10" w:history="1">
        <w:r w:rsidRPr="00765663">
          <w:rPr>
            <w:rFonts w:ascii="Times New Roman" w:hAnsi="Times New Roman" w:cs="Times New Roman"/>
            <w:sz w:val="24"/>
            <w:szCs w:val="24"/>
          </w:rPr>
          <w:t>Порядком</w:t>
        </w:r>
      </w:hyperlink>
      <w:r w:rsidRPr="00765663">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и администраторов источников финансирования дефицита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утвержденным </w:t>
      </w:r>
      <w:r w:rsidR="00A26725">
        <w:rPr>
          <w:rFonts w:ascii="Times New Roman" w:hAnsi="Times New Roman" w:cs="Times New Roman"/>
          <w:sz w:val="24"/>
          <w:szCs w:val="24"/>
        </w:rPr>
        <w:t xml:space="preserve">Постановлением </w:t>
      </w:r>
      <w:r w:rsidRPr="00765663">
        <w:rPr>
          <w:rFonts w:ascii="Times New Roman" w:hAnsi="Times New Roman" w:cs="Times New Roman"/>
          <w:sz w:val="24"/>
          <w:szCs w:val="24"/>
        </w:rPr>
        <w:t xml:space="preserve"> Администрации</w:t>
      </w:r>
      <w:r w:rsidR="005A3D5A">
        <w:rPr>
          <w:rFonts w:ascii="Times New Roman" w:hAnsi="Times New Roman" w:cs="Times New Roman"/>
          <w:sz w:val="24"/>
          <w:szCs w:val="24"/>
        </w:rPr>
        <w:t xml:space="preserve"> 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(далее - Порядок санкционирования), и в срок, установленный </w:t>
      </w:r>
      <w:hyperlink r:id="rId11" w:history="1">
        <w:r w:rsidRPr="00765663">
          <w:rPr>
            <w:rFonts w:ascii="Times New Roman" w:hAnsi="Times New Roman" w:cs="Times New Roman"/>
            <w:sz w:val="24"/>
            <w:szCs w:val="24"/>
          </w:rPr>
          <w:t>Порядком</w:t>
        </w:r>
      </w:hyperlink>
      <w:r w:rsidRPr="00765663">
        <w:rPr>
          <w:rFonts w:ascii="Times New Roman" w:hAnsi="Times New Roman" w:cs="Times New Roman"/>
          <w:sz w:val="24"/>
          <w:szCs w:val="24"/>
        </w:rPr>
        <w:t xml:space="preserve"> санкционирования для проверки указанных документов.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Сведения о бюджетных обязательствах, возникших на основании </w:t>
      </w:r>
      <w:hyperlink w:anchor="P95" w:history="1">
        <w:r w:rsidRPr="00765663">
          <w:rPr>
            <w:rFonts w:ascii="Times New Roman" w:hAnsi="Times New Roman" w:cs="Times New Roman"/>
            <w:sz w:val="24"/>
            <w:szCs w:val="24"/>
          </w:rPr>
          <w:t>подпункта "в" пункта 6</w:t>
        </w:r>
      </w:hyperlink>
      <w:r w:rsidRPr="00765663">
        <w:rPr>
          <w:rFonts w:ascii="Times New Roman" w:hAnsi="Times New Roman" w:cs="Times New Roman"/>
          <w:sz w:val="24"/>
          <w:szCs w:val="24"/>
        </w:rPr>
        <w:t xml:space="preserve"> Порядка, формируются не позднее трех рабочих дней со дня размещения в единой информационной системе в сфере закупок извещения об осуществлении закупки.</w:t>
      </w:r>
      <w:bookmarkStart w:id="9" w:name="P101"/>
      <w:bookmarkEnd w:id="9"/>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Сведения о бюджетном обязательстве, возникшем на основании мирового соглашения, направляются в Управление не позднее 65 дней с даты вступления в силу определения суда об </w:t>
      </w:r>
      <w:r w:rsidRPr="00765663">
        <w:rPr>
          <w:rFonts w:ascii="Times New Roman" w:hAnsi="Times New Roman" w:cs="Times New Roman"/>
          <w:sz w:val="24"/>
          <w:szCs w:val="24"/>
        </w:rPr>
        <w:lastRenderedPageBreak/>
        <w:t>утверждении мирового соглашения.</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8. Сведения о бюджетном обязательстве, возникшем на основании договора, мирового соглашения, соглашения о предоставлении субсидии юридическому лицу, нормативного правового акта о предоставлении субсидии юридическому лицу, направляются в Управление с приложением копии указанного договора (документа о внесении изменений в договор), мирового соглашения и определения суда о его утверждении, соглашения о предоставлении субсидии юридическому лицу, нормативного правового акта о предоставлении субсидии юридическому лицу,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w:t>
      </w:r>
      <w:bookmarkStart w:id="10" w:name="P102"/>
      <w:bookmarkEnd w:id="10"/>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При направлении в Управление Сведений о бюджетном обязательстве, возникшем на основании документа-основания, предусмотренного абзацем 1 подпункта «а» пункта 6, копия указанного документа-основания в Управление не предоставляется.</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bookmarkStart w:id="11" w:name="P104"/>
      <w:bookmarkEnd w:id="11"/>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11. Постановка на учет бюджетных обязательств (внесение изменений в поставленные на учет бюджетные обязательства) осуществляется Управлением в течение </w:t>
      </w:r>
      <w:r w:rsidR="00A26725">
        <w:rPr>
          <w:rFonts w:ascii="Times New Roman" w:hAnsi="Times New Roman" w:cs="Times New Roman"/>
          <w:sz w:val="24"/>
          <w:szCs w:val="24"/>
        </w:rPr>
        <w:t>трех</w:t>
      </w:r>
      <w:r w:rsidRPr="00765663">
        <w:rPr>
          <w:rFonts w:ascii="Times New Roman" w:hAnsi="Times New Roman" w:cs="Times New Roman"/>
          <w:sz w:val="24"/>
          <w:szCs w:val="24"/>
        </w:rPr>
        <w:t xml:space="preserve"> рабочих дней </w:t>
      </w:r>
      <w:r w:rsidR="00A26725">
        <w:rPr>
          <w:rFonts w:ascii="Times New Roman" w:hAnsi="Times New Roman" w:cs="Times New Roman"/>
          <w:sz w:val="24"/>
          <w:szCs w:val="24"/>
        </w:rPr>
        <w:t xml:space="preserve">со дня получения </w:t>
      </w:r>
      <w:r w:rsidRPr="00765663">
        <w:rPr>
          <w:rFonts w:ascii="Times New Roman" w:hAnsi="Times New Roman" w:cs="Times New Roman"/>
          <w:sz w:val="24"/>
          <w:szCs w:val="24"/>
        </w:rPr>
        <w:t>Сведений о бюджетном обязательстве на:</w:t>
      </w:r>
      <w:bookmarkStart w:id="12" w:name="P105"/>
      <w:bookmarkEnd w:id="12"/>
    </w:p>
    <w:p w:rsidR="0089306D" w:rsidRPr="00765663" w:rsidRDefault="0089306D" w:rsidP="00DF2A81">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в Управление для постановки на учет бюджетных обязательств в соответствии с пунктами 7 и 8 настоящего Порядка;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 соответствие информации о бюджетном обязательстве, указанной в Сведениях о бюджетном обязательстве, составу </w:t>
      </w:r>
      <w:hyperlink w:anchor="P264" w:history="1">
        <w:r w:rsidRPr="00765663">
          <w:rPr>
            <w:rFonts w:ascii="Times New Roman" w:hAnsi="Times New Roman" w:cs="Times New Roman"/>
            <w:sz w:val="24"/>
            <w:szCs w:val="24"/>
          </w:rPr>
          <w:t>информации</w:t>
        </w:r>
      </w:hyperlink>
      <w:r w:rsidRPr="00765663">
        <w:rPr>
          <w:rFonts w:ascii="Times New Roman" w:hAnsi="Times New Roman" w:cs="Times New Roman"/>
          <w:sz w:val="24"/>
          <w:szCs w:val="24"/>
        </w:rPr>
        <w:t>, подлежащей включению в Сведения о бюджетном обязательстве в соответствии с приложением 1 к Порядку Минфина России;</w:t>
      </w:r>
      <w:bookmarkStart w:id="13" w:name="P107"/>
      <w:bookmarkEnd w:id="13"/>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3) не превышение суммы бюджетного обязательства по соответствующим кодам классификации расходов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bookmarkStart w:id="14" w:name="P109"/>
      <w:bookmarkEnd w:id="14"/>
    </w:p>
    <w:p w:rsidR="0089306D" w:rsidRPr="00765663" w:rsidRDefault="0089306D" w:rsidP="00761ED4">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4)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бюджетов бюджетной системы Российской Федерации, указанному по соответствующей строке данных Сведений.</w:t>
      </w:r>
      <w:bookmarkStart w:id="15" w:name="P114"/>
      <w:bookmarkEnd w:id="15"/>
    </w:p>
    <w:p w:rsidR="0089306D" w:rsidRPr="00765663" w:rsidRDefault="0089306D" w:rsidP="0027326D">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12. В случае представления в Управление Сведений о бюджетном обязательстве на бумажном носителе в дополнение к проверке, предусмотренной пунктом 11 настоящего Порядка, также осуществляется проверка Сведений о бюджетном обязательстве на:</w:t>
      </w:r>
    </w:p>
    <w:p w:rsidR="0089306D" w:rsidRPr="00765663" w:rsidRDefault="0089306D" w:rsidP="0027326D">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 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89306D" w:rsidRPr="00765663" w:rsidRDefault="0089306D" w:rsidP="003D2054">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 соответствие подписей лиц, имеющих право подписывать Сведения о бюджетном обязательстве от имени получателя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имеющимся в Управлении образцам, представленным получателем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в порядке, установленном для открытия соответствующего лицевого счета.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13. В случае положительного результата проверки Сведений о бюджетном обязательстве на соответствие требованиям, предусмотренным </w:t>
      </w:r>
      <w:hyperlink w:anchor="P101" w:history="1">
        <w:r w:rsidRPr="00765663">
          <w:rPr>
            <w:rFonts w:ascii="Times New Roman" w:hAnsi="Times New Roman" w:cs="Times New Roman"/>
            <w:sz w:val="24"/>
            <w:szCs w:val="24"/>
          </w:rPr>
          <w:t>пунктами 8</w:t>
        </w:r>
      </w:hyperlink>
      <w:r w:rsidRPr="00765663">
        <w:rPr>
          <w:rFonts w:ascii="Times New Roman" w:hAnsi="Times New Roman" w:cs="Times New Roman"/>
          <w:sz w:val="24"/>
          <w:szCs w:val="24"/>
        </w:rPr>
        <w:t xml:space="preserve">, </w:t>
      </w:r>
      <w:hyperlink w:anchor="P104" w:history="1">
        <w:r w:rsidRPr="00765663">
          <w:rPr>
            <w:rFonts w:ascii="Times New Roman" w:hAnsi="Times New Roman" w:cs="Times New Roman"/>
            <w:sz w:val="24"/>
            <w:szCs w:val="24"/>
          </w:rPr>
          <w:t>11</w:t>
        </w:r>
      </w:hyperlink>
      <w:r w:rsidRPr="00765663">
        <w:rPr>
          <w:rFonts w:ascii="Times New Roman" w:hAnsi="Times New Roman" w:cs="Times New Roman"/>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w:t>
      </w:r>
      <w:r w:rsidRPr="00765663">
        <w:rPr>
          <w:rFonts w:ascii="Times New Roman" w:hAnsi="Times New Roman" w:cs="Times New Roman"/>
          <w:sz w:val="24"/>
          <w:szCs w:val="24"/>
        </w:rPr>
        <w:lastRenderedPageBreak/>
        <w:t xml:space="preserve">указанной проверки Сведений о бюджетном обязательстве направляет получателю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005A3D5A">
        <w:rPr>
          <w:rFonts w:ascii="Times New Roman" w:hAnsi="Times New Roman" w:cs="Times New Roman"/>
          <w:sz w:val="24"/>
          <w:szCs w:val="24"/>
        </w:rPr>
        <w:t xml:space="preserve"> </w:t>
      </w:r>
      <w:hyperlink r:id="rId12" w:history="1">
        <w:r w:rsidRPr="00765663">
          <w:rPr>
            <w:rFonts w:ascii="Times New Roman" w:hAnsi="Times New Roman" w:cs="Times New Roman"/>
            <w:sz w:val="24"/>
            <w:szCs w:val="24"/>
          </w:rPr>
          <w:t>извещение</w:t>
        </w:r>
      </w:hyperlink>
      <w:r w:rsidRPr="00765663">
        <w:rPr>
          <w:rFonts w:ascii="Times New Roman" w:hAnsi="Times New Roman" w:cs="Times New Roman"/>
          <w:sz w:val="24"/>
          <w:szCs w:val="24"/>
        </w:rPr>
        <w:t xml:space="preserve"> о постановке на учет (изменении) бюджетного обязательства (далее - Извещение о бюджетном обязательстве).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Извещение о бюджетном обязательстве направляется получателю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Управлением:</w:t>
      </w:r>
    </w:p>
    <w:p w:rsidR="0089306D" w:rsidRPr="00765663" w:rsidRDefault="0089306D" w:rsidP="005C081F">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w:t>
      </w:r>
      <w:r w:rsidRPr="00765663">
        <w:rPr>
          <w:rFonts w:ascii="Times New Roman" w:hAnsi="Times New Roman" w:cs="Times New Roman"/>
          <w:sz w:val="24"/>
          <w:szCs w:val="24"/>
        </w:rPr>
        <w:tab/>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89306D" w:rsidRPr="00765663" w:rsidRDefault="0089306D" w:rsidP="005C081F">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w:t>
      </w:r>
      <w:r w:rsidRPr="00765663">
        <w:rPr>
          <w:rFonts w:ascii="Times New Roman" w:hAnsi="Times New Roman" w:cs="Times New Roman"/>
          <w:sz w:val="24"/>
          <w:szCs w:val="24"/>
        </w:rPr>
        <w:tab/>
        <w:t>на бумажном носителе по форме, утвержденной приложением 12 к Порядку Минфина России, - в отношении Сведений о бюджетном обязательстве, представленных на бумажном носителе.</w:t>
      </w:r>
    </w:p>
    <w:p w:rsidR="0089306D" w:rsidRPr="00765663" w:rsidRDefault="0089306D" w:rsidP="005C081F">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3)</w:t>
      </w:r>
      <w:r w:rsidRPr="00765663">
        <w:rPr>
          <w:rFonts w:ascii="Times New Roman" w:hAnsi="Times New Roman" w:cs="Times New Roman"/>
          <w:sz w:val="24"/>
          <w:szCs w:val="24"/>
        </w:rPr>
        <w:tab/>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с 1 по 8 разряд - код получателя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с 11 по 19 разряд - номер бюджетного обязательства, присваиваемый Управлением в рамках одного календарного года.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14. Одно поставленное на учет бюджетное обязательство может содержать несколько кодов классификации расходов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15. В случае отрицательного результата проверки Сведений о бюджетном обязательстве на соответствие требованиям, предусмотренным: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 </w:t>
      </w:r>
      <w:hyperlink w:anchor="P101" w:history="1">
        <w:r w:rsidRPr="00765663">
          <w:rPr>
            <w:rFonts w:ascii="Times New Roman" w:hAnsi="Times New Roman" w:cs="Times New Roman"/>
            <w:sz w:val="24"/>
            <w:szCs w:val="24"/>
          </w:rPr>
          <w:t>пунктом 8</w:t>
        </w:r>
      </w:hyperlink>
      <w:r w:rsidRPr="00765663">
        <w:rPr>
          <w:rFonts w:ascii="Times New Roman" w:hAnsi="Times New Roman" w:cs="Times New Roman"/>
          <w:sz w:val="24"/>
          <w:szCs w:val="24"/>
        </w:rPr>
        <w:t>, подпунктами 1, 2, 4</w:t>
      </w:r>
      <w:hyperlink w:anchor="P109" w:history="1">
        <w:r w:rsidRPr="00765663">
          <w:rPr>
            <w:rFonts w:ascii="Times New Roman" w:hAnsi="Times New Roman" w:cs="Times New Roman"/>
            <w:sz w:val="24"/>
            <w:szCs w:val="24"/>
          </w:rPr>
          <w:t xml:space="preserve"> пункта 11</w:t>
        </w:r>
      </w:hyperlink>
      <w:r w:rsidRPr="00765663">
        <w:rPr>
          <w:rFonts w:ascii="Times New Roman" w:hAnsi="Times New Roman" w:cs="Times New Roman"/>
          <w:sz w:val="24"/>
          <w:szCs w:val="24"/>
        </w:rPr>
        <w:t xml:space="preserve"> Порядка, Управление в срок, установленный в </w:t>
      </w:r>
      <w:hyperlink w:anchor="P104" w:history="1">
        <w:r w:rsidRPr="00765663">
          <w:rPr>
            <w:rFonts w:ascii="Times New Roman" w:hAnsi="Times New Roman" w:cs="Times New Roman"/>
            <w:sz w:val="24"/>
            <w:szCs w:val="24"/>
          </w:rPr>
          <w:t>пункте 11</w:t>
        </w:r>
      </w:hyperlink>
      <w:r w:rsidRPr="00765663">
        <w:rPr>
          <w:rFonts w:ascii="Times New Roman" w:hAnsi="Times New Roman" w:cs="Times New Roman"/>
          <w:sz w:val="24"/>
          <w:szCs w:val="24"/>
        </w:rPr>
        <w:t xml:space="preserve"> Порядка: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направляет получателю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Уведомление (Протокол) в электронном виде с указанием причины, по которой не осуществляется постановка на учет бюджетного обязательства (далее - Протокол), - в отношении Сведений о бюджетном обязательстве, представленных в форме электронного документа;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возвращает получателю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 - в отношении Сведений о бюджетных обязательствах, представленных на бумажном носителе;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 </w:t>
      </w:r>
      <w:hyperlink w:anchor="P108" w:history="1">
        <w:r w:rsidRPr="00765663">
          <w:rPr>
            <w:rFonts w:ascii="Times New Roman" w:hAnsi="Times New Roman" w:cs="Times New Roman"/>
            <w:sz w:val="24"/>
            <w:szCs w:val="24"/>
          </w:rPr>
          <w:t>подпунктом 3 пункта 11</w:t>
        </w:r>
      </w:hyperlink>
      <w:r w:rsidRPr="00765663">
        <w:rPr>
          <w:rFonts w:ascii="Times New Roman" w:hAnsi="Times New Roman" w:cs="Times New Roman"/>
          <w:sz w:val="24"/>
          <w:szCs w:val="24"/>
        </w:rPr>
        <w:t xml:space="preserve"> Порядка, Управление: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подпунктом "а" </w:t>
      </w:r>
      <w:hyperlink w:anchor="P63" w:history="1">
        <w:r w:rsidRPr="00765663">
          <w:rPr>
            <w:rFonts w:ascii="Times New Roman" w:hAnsi="Times New Roman" w:cs="Times New Roman"/>
            <w:sz w:val="24"/>
            <w:szCs w:val="24"/>
          </w:rPr>
          <w:t>пункта 6</w:t>
        </w:r>
      </w:hyperlink>
      <w:r w:rsidRPr="00765663">
        <w:rPr>
          <w:rFonts w:ascii="Times New Roman" w:hAnsi="Times New Roman" w:cs="Times New Roman"/>
          <w:sz w:val="24"/>
          <w:szCs w:val="24"/>
        </w:rPr>
        <w:t xml:space="preserve"> Порядка,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получателю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Извещение о бюджетном обязательстве с указанием информации, предусмотренной </w:t>
      </w:r>
      <w:hyperlink w:anchor="P114" w:history="1">
        <w:r w:rsidRPr="00765663">
          <w:rPr>
            <w:rFonts w:ascii="Times New Roman" w:hAnsi="Times New Roman" w:cs="Times New Roman"/>
            <w:sz w:val="24"/>
            <w:szCs w:val="24"/>
          </w:rPr>
          <w:t>пунктом 13</w:t>
        </w:r>
      </w:hyperlink>
      <w:r w:rsidRPr="00765663">
        <w:rPr>
          <w:rFonts w:ascii="Times New Roman" w:hAnsi="Times New Roman" w:cs="Times New Roman"/>
          <w:sz w:val="24"/>
          <w:szCs w:val="24"/>
        </w:rPr>
        <w:t xml:space="preserve"> Порядка;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получателю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и главному распорядителю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в ведении которого наход</w:t>
      </w:r>
      <w:r w:rsidR="005A3D5A">
        <w:rPr>
          <w:rFonts w:ascii="Times New Roman" w:hAnsi="Times New Roman" w:cs="Times New Roman"/>
          <w:sz w:val="24"/>
          <w:szCs w:val="24"/>
        </w:rPr>
        <w:t>ится получатель средств бюджета 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w:t>
      </w:r>
      <w:hyperlink r:id="rId13" w:history="1">
        <w:r w:rsidRPr="00765663">
          <w:rPr>
            <w:rFonts w:ascii="Times New Roman" w:hAnsi="Times New Roman" w:cs="Times New Roman"/>
            <w:sz w:val="24"/>
            <w:szCs w:val="24"/>
          </w:rPr>
          <w:t>Уведомление</w:t>
        </w:r>
      </w:hyperlink>
      <w:r w:rsidRPr="00765663">
        <w:rPr>
          <w:rFonts w:ascii="Times New Roman" w:hAnsi="Times New Roman" w:cs="Times New Roman"/>
          <w:sz w:val="24"/>
          <w:szCs w:val="24"/>
        </w:rPr>
        <w:t xml:space="preserve"> о превышении бюджетным обязательством неиспользованных лимитов бюджетных обязательств (далее – Уведомление о превышении) по </w:t>
      </w:r>
      <w:r w:rsidRPr="00765663">
        <w:rPr>
          <w:rFonts w:ascii="Times New Roman" w:hAnsi="Times New Roman" w:cs="Times New Roman"/>
          <w:sz w:val="24"/>
          <w:szCs w:val="24"/>
        </w:rPr>
        <w:lastRenderedPageBreak/>
        <w:t>форме, утвержденной приложением 4 к Порядку Минфина России;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подпунктом "в" пункта 6 Порядка, направляет получателю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Протокол в электронном виде с указание в Протоколе причины, по которой не осуществляется постановка на учет бюджетного обязательства.</w:t>
      </w:r>
    </w:p>
    <w:p w:rsidR="0089306D" w:rsidRPr="00765663" w:rsidRDefault="0089306D" w:rsidP="00DE0E13">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Управлением вносятся изменения в соответствии с пунктом 9 настоящего Порядка в </w:t>
      </w:r>
      <w:r w:rsidR="00A26725">
        <w:rPr>
          <w:rFonts w:ascii="Times New Roman" w:hAnsi="Times New Roman" w:cs="Times New Roman"/>
          <w:sz w:val="24"/>
          <w:szCs w:val="24"/>
        </w:rPr>
        <w:t>течение первых трех</w:t>
      </w:r>
      <w:r w:rsidRPr="00765663">
        <w:rPr>
          <w:rFonts w:ascii="Times New Roman" w:hAnsi="Times New Roman" w:cs="Times New Roman"/>
          <w:sz w:val="24"/>
          <w:szCs w:val="24"/>
        </w:rPr>
        <w:t xml:space="preserve"> рабочий д</w:t>
      </w:r>
      <w:r w:rsidR="00A26725">
        <w:rPr>
          <w:rFonts w:ascii="Times New Roman" w:hAnsi="Times New Roman" w:cs="Times New Roman"/>
          <w:sz w:val="24"/>
          <w:szCs w:val="24"/>
        </w:rPr>
        <w:t>ней</w:t>
      </w:r>
      <w:r w:rsidRPr="00765663">
        <w:rPr>
          <w:rFonts w:ascii="Times New Roman" w:hAnsi="Times New Roman" w:cs="Times New Roman"/>
          <w:sz w:val="24"/>
          <w:szCs w:val="24"/>
        </w:rPr>
        <w:t xml:space="preserve"> текущего финансового года:</w:t>
      </w:r>
    </w:p>
    <w:p w:rsidR="0089306D" w:rsidRPr="00765663" w:rsidRDefault="0089306D" w:rsidP="00DE0E13">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отношении бюджетных обязательств, возникших на основании документов-оснований, предусмотренных подпунктом «а» и абзацами первым-третьим подпункта «б» пункта 6 Порядка,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Внесение изменений в неисполненное на конец отчетного финансового года бюджетное обязательство, возникшее на основании документов-оснований, предусмотренных абзацами первым-вторым подпункта «а» и абзацами первым-третьим подпункта «б» пункта 6 Порядка, осуществляется до 1 марта текущего финансового года, в соответствии с пунктом 9 Порядка (при необходимости).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89306D" w:rsidRPr="00765663" w:rsidRDefault="0089306D" w:rsidP="00F029E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17. В случае ликвидации, реорганизации получателя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в части аннулирования неисполненных бюджетных обязательств.</w:t>
      </w:r>
    </w:p>
    <w:p w:rsidR="0089306D" w:rsidRPr="00765663" w:rsidRDefault="0089306D" w:rsidP="00EC783A">
      <w:pPr>
        <w:pStyle w:val="ConsPlusNormal"/>
        <w:jc w:val="center"/>
        <w:outlineLvl w:val="1"/>
        <w:rPr>
          <w:rFonts w:ascii="Times New Roman" w:hAnsi="Times New Roman" w:cs="Times New Roman"/>
          <w:sz w:val="24"/>
          <w:szCs w:val="24"/>
        </w:rPr>
      </w:pPr>
      <w:bookmarkStart w:id="16" w:name="P133"/>
      <w:bookmarkEnd w:id="16"/>
      <w:r w:rsidRPr="00765663">
        <w:rPr>
          <w:rFonts w:ascii="Times New Roman" w:hAnsi="Times New Roman" w:cs="Times New Roman"/>
          <w:sz w:val="24"/>
          <w:szCs w:val="24"/>
        </w:rPr>
        <w:t>III. Особенности учета бюджетных обязательств</w:t>
      </w:r>
    </w:p>
    <w:p w:rsidR="0089306D" w:rsidRPr="00765663" w:rsidRDefault="0089306D" w:rsidP="00EC783A">
      <w:pPr>
        <w:pStyle w:val="ConsPlusNormal"/>
        <w:jc w:val="center"/>
        <w:rPr>
          <w:rFonts w:ascii="Times New Roman" w:hAnsi="Times New Roman" w:cs="Times New Roman"/>
          <w:sz w:val="24"/>
          <w:szCs w:val="24"/>
        </w:rPr>
      </w:pPr>
      <w:r w:rsidRPr="00765663">
        <w:rPr>
          <w:rFonts w:ascii="Times New Roman" w:hAnsi="Times New Roman" w:cs="Times New Roman"/>
          <w:sz w:val="24"/>
          <w:szCs w:val="24"/>
        </w:rPr>
        <w:t>по исполнительным документам, решениям налоговых органов,</w:t>
      </w:r>
    </w:p>
    <w:p w:rsidR="0089306D" w:rsidRPr="00765663" w:rsidRDefault="0089306D" w:rsidP="00EC783A">
      <w:pPr>
        <w:pStyle w:val="ConsPlusNormal"/>
        <w:jc w:val="center"/>
        <w:rPr>
          <w:rFonts w:ascii="Times New Roman" w:hAnsi="Times New Roman" w:cs="Times New Roman"/>
          <w:sz w:val="24"/>
          <w:szCs w:val="24"/>
        </w:rPr>
      </w:pPr>
      <w:r w:rsidRPr="00765663">
        <w:rPr>
          <w:rFonts w:ascii="Times New Roman" w:hAnsi="Times New Roman" w:cs="Times New Roman"/>
          <w:sz w:val="24"/>
          <w:szCs w:val="24"/>
        </w:rPr>
        <w:t xml:space="preserve"> мировым соглашениям</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18. Сведения о бюджетном обязательстве, возникшем в соответствии с исполнительным документом, решением налогового органа направляются в Управление одновременно с представлением в установленном порядке получателем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по исполнению исполнительного документа, решения налогового органа.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19. В случае, если в Управлении ранее было учтено бюджетное обязательство, вследствие: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неисполнения которого выдан исполнительный документ, решение налогового органа;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неисполнения (нарушение условий исполнения) которого в дальнейшем было заключено мировое соглашение,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 то одновременно со Сведениями о бюджетном обязательстве, сформированными в соответствии с исполнительным документом, решением налогового органа, мировым соглашением, получателем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направляются в Управление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 мировом соглашении.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20. Основанием для внесения изменений в ранее поставленное на учет бюджетное </w:t>
      </w:r>
      <w:r w:rsidRPr="00765663">
        <w:rPr>
          <w:rFonts w:ascii="Times New Roman" w:hAnsi="Times New Roman" w:cs="Times New Roman"/>
          <w:sz w:val="24"/>
          <w:szCs w:val="24"/>
        </w:rPr>
        <w:lastRenderedPageBreak/>
        <w:t xml:space="preserve">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005A3D5A">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w:t>
      </w:r>
    </w:p>
    <w:p w:rsidR="0089306D" w:rsidRPr="00765663" w:rsidRDefault="0089306D" w:rsidP="00791691">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21. В случае ликвид</w:t>
      </w:r>
      <w:r w:rsidR="005A3D5A">
        <w:rPr>
          <w:rFonts w:ascii="Times New Roman" w:hAnsi="Times New Roman" w:cs="Times New Roman"/>
          <w:sz w:val="24"/>
          <w:szCs w:val="24"/>
        </w:rPr>
        <w:t>ации получателя средств бюджета 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Управлением вносятся изменения в части аннулирования неисполненного бюджетного обязательства.</w:t>
      </w:r>
    </w:p>
    <w:p w:rsidR="0089306D" w:rsidRPr="00765663" w:rsidRDefault="0089306D" w:rsidP="00791691">
      <w:pPr>
        <w:pStyle w:val="ConsPlusNormal"/>
        <w:ind w:firstLine="540"/>
        <w:jc w:val="both"/>
        <w:rPr>
          <w:rFonts w:ascii="Times New Roman" w:hAnsi="Times New Roman" w:cs="Times New Roman"/>
          <w:sz w:val="24"/>
          <w:szCs w:val="24"/>
        </w:rPr>
      </w:pPr>
    </w:p>
    <w:p w:rsidR="0089306D" w:rsidRPr="00765663" w:rsidRDefault="0089306D" w:rsidP="00EC783A">
      <w:pPr>
        <w:pStyle w:val="ConsPlusNormal"/>
        <w:jc w:val="center"/>
        <w:outlineLvl w:val="1"/>
        <w:rPr>
          <w:rFonts w:ascii="Times New Roman" w:hAnsi="Times New Roman" w:cs="Times New Roman"/>
          <w:sz w:val="24"/>
          <w:szCs w:val="24"/>
        </w:rPr>
      </w:pPr>
      <w:r w:rsidRPr="00765663">
        <w:rPr>
          <w:rFonts w:ascii="Times New Roman" w:hAnsi="Times New Roman" w:cs="Times New Roman"/>
          <w:sz w:val="24"/>
          <w:szCs w:val="24"/>
        </w:rPr>
        <w:t>IV. Порядок учета денежных обязательств</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22.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из:</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а) предусмотренного </w:t>
      </w:r>
      <w:hyperlink r:id="rId14" w:history="1">
        <w:r w:rsidRPr="00765663">
          <w:rPr>
            <w:rFonts w:ascii="Times New Roman" w:hAnsi="Times New Roman" w:cs="Times New Roman"/>
            <w:sz w:val="24"/>
            <w:szCs w:val="24"/>
          </w:rPr>
          <w:t>Порядком</w:t>
        </w:r>
      </w:hyperlink>
      <w:r w:rsidRPr="00765663">
        <w:rPr>
          <w:rFonts w:ascii="Times New Roman" w:hAnsi="Times New Roman" w:cs="Times New Roman"/>
          <w:sz w:val="24"/>
          <w:szCs w:val="24"/>
        </w:rPr>
        <w:t xml:space="preserve"> санкционирования документа, подтверждающего возникновение денежного обязательства (далее - документы, подтверждающие возникновение денежных обязательств) по соответствующим бюджетным обязательствам, предусмотренным </w:t>
      </w:r>
      <w:hyperlink w:anchor="P64" w:history="1">
        <w:r w:rsidRPr="00765663">
          <w:rPr>
            <w:rFonts w:ascii="Times New Roman" w:hAnsi="Times New Roman" w:cs="Times New Roman"/>
            <w:sz w:val="24"/>
            <w:szCs w:val="24"/>
          </w:rPr>
          <w:t>подпунктом "а" пункта 6</w:t>
        </w:r>
      </w:hyperlink>
      <w:r w:rsidRPr="00765663">
        <w:rPr>
          <w:rFonts w:ascii="Times New Roman" w:hAnsi="Times New Roman" w:cs="Times New Roman"/>
          <w:sz w:val="24"/>
          <w:szCs w:val="24"/>
        </w:rPr>
        <w:t xml:space="preserve"> Порядка (далее - условие возникновения денежного обязательства);</w:t>
      </w:r>
      <w:bookmarkStart w:id="17" w:name="P145"/>
      <w:bookmarkEnd w:id="17"/>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б) иного документа, являющегося основанием для возникновения денежного обязательства по соответствующему бюджетному обязательству в случае, если для оплаты денежного обязательства в соответствии с </w:t>
      </w:r>
      <w:hyperlink r:id="rId15" w:history="1">
        <w:r w:rsidRPr="00765663">
          <w:rPr>
            <w:rFonts w:ascii="Times New Roman" w:hAnsi="Times New Roman" w:cs="Times New Roman"/>
            <w:sz w:val="24"/>
            <w:szCs w:val="24"/>
          </w:rPr>
          <w:t>Порядком</w:t>
        </w:r>
      </w:hyperlink>
      <w:r w:rsidRPr="00765663">
        <w:rPr>
          <w:rFonts w:ascii="Times New Roman" w:hAnsi="Times New Roman" w:cs="Times New Roman"/>
          <w:sz w:val="24"/>
          <w:szCs w:val="24"/>
        </w:rPr>
        <w:t xml:space="preserve"> санкционирования представление документов, подтверждающих возникновение денежного обязательства, не требуется.</w:t>
      </w:r>
    </w:p>
    <w:p w:rsidR="0089306D" w:rsidRPr="00765663" w:rsidRDefault="0089306D" w:rsidP="00A14A85">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23.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за исключением случаев, указанных в абзацах третьем-четвертом настоящего пункта.</w:t>
      </w:r>
    </w:p>
    <w:p w:rsidR="0089306D" w:rsidRPr="00765663" w:rsidRDefault="0089306D" w:rsidP="00A14A85">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Сведения о денежных обязательствах формируются получателем средств бюджета </w:t>
      </w:r>
      <w:r w:rsidR="00564B31">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не позднее пяти рабочих дней со дня возникновения денежного обязательства в случае:</w:t>
      </w:r>
    </w:p>
    <w:p w:rsidR="0089306D" w:rsidRPr="00765663" w:rsidRDefault="0089306D" w:rsidP="00E16EB1">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 по документам-основаниям, предусмотренным подпунктом «а» пункта 6 настоящего Порядка;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подтверждения поставки товаров, выполнения работ, оказания услуг по ранее произведенным авансовым платежам в соответствии с условиями муниципального контракта (договора).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24. Сведения о денежном обязательстве направляются в Управление с приложением копии документа, подтверждающего возникновение денежного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Pr="00765663">
        <w:rPr>
          <w:rFonts w:ascii="Times New Roman" w:hAnsi="Times New Roman" w:cs="Times New Roman"/>
          <w:sz w:val="24"/>
          <w:szCs w:val="24"/>
        </w:rPr>
        <w:lastRenderedPageBreak/>
        <w:t xml:space="preserve">бюджета </w:t>
      </w:r>
      <w:r w:rsidR="00BD18AB" w:rsidRPr="00765663">
        <w:rPr>
          <w:rFonts w:ascii="Times New Roman" w:hAnsi="Times New Roman" w:cs="Times New Roman"/>
          <w:sz w:val="24"/>
          <w:szCs w:val="24"/>
        </w:rPr>
        <w:t xml:space="preserve"> </w:t>
      </w:r>
      <w:r w:rsidR="00564B31">
        <w:rPr>
          <w:rFonts w:ascii="Times New Roman" w:hAnsi="Times New Roman" w:cs="Times New Roman"/>
          <w:sz w:val="24"/>
          <w:szCs w:val="24"/>
        </w:rPr>
        <w:t>Гладковского</w:t>
      </w:r>
      <w:r w:rsidR="00564B31" w:rsidRPr="00765663">
        <w:rPr>
          <w:rFonts w:ascii="Times New Roman" w:hAnsi="Times New Roman" w:cs="Times New Roman"/>
          <w:sz w:val="24"/>
          <w:szCs w:val="24"/>
        </w:rPr>
        <w:t xml:space="preserve"> </w:t>
      </w:r>
      <w:r w:rsidR="00BD18AB" w:rsidRPr="00765663">
        <w:rPr>
          <w:rFonts w:ascii="Times New Roman" w:hAnsi="Times New Roman" w:cs="Times New Roman"/>
          <w:sz w:val="24"/>
          <w:szCs w:val="24"/>
        </w:rPr>
        <w:t>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Требования настоящего пункта не распространяются на документы-основания, представление которых в Управление в соответствии с </w:t>
      </w:r>
      <w:hyperlink r:id="rId16" w:history="1">
        <w:r w:rsidRPr="00765663">
          <w:rPr>
            <w:rFonts w:ascii="Times New Roman" w:hAnsi="Times New Roman" w:cs="Times New Roman"/>
            <w:sz w:val="24"/>
            <w:szCs w:val="24"/>
          </w:rPr>
          <w:t>Порядком</w:t>
        </w:r>
      </w:hyperlink>
      <w:r w:rsidRPr="00765663">
        <w:rPr>
          <w:rFonts w:ascii="Times New Roman" w:hAnsi="Times New Roman" w:cs="Times New Roman"/>
          <w:sz w:val="24"/>
          <w:szCs w:val="24"/>
        </w:rPr>
        <w:t xml:space="preserve"> санкционирования не требуется.</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При постановке на учет денежного обязательства, возникшего из предусмотренного </w:t>
      </w:r>
      <w:hyperlink w:anchor="P145" w:history="1">
        <w:r w:rsidRPr="00765663">
          <w:rPr>
            <w:rFonts w:ascii="Times New Roman" w:hAnsi="Times New Roman" w:cs="Times New Roman"/>
            <w:sz w:val="24"/>
            <w:szCs w:val="24"/>
          </w:rPr>
          <w:t>подпунктом "б" пункта 22</w:t>
        </w:r>
      </w:hyperlink>
      <w:r w:rsidRPr="00765663">
        <w:rPr>
          <w:rFonts w:ascii="Times New Roman" w:hAnsi="Times New Roman" w:cs="Times New Roman"/>
          <w:sz w:val="24"/>
          <w:szCs w:val="24"/>
        </w:rPr>
        <w:t xml:space="preserve"> Порядка документа, являющегося основанием для возникновения денежного обязательства, копия указанного документа в Управление не представляется.</w:t>
      </w:r>
      <w:bookmarkStart w:id="18" w:name="P156"/>
      <w:bookmarkEnd w:id="18"/>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25. Управление </w:t>
      </w:r>
      <w:r w:rsidR="00E16843" w:rsidRPr="00765663">
        <w:rPr>
          <w:rFonts w:ascii="Times New Roman" w:hAnsi="Times New Roman" w:cs="Times New Roman"/>
          <w:sz w:val="24"/>
          <w:szCs w:val="24"/>
        </w:rPr>
        <w:t xml:space="preserve">в течение трех рабочих дней </w:t>
      </w:r>
      <w:r w:rsidRPr="00765663">
        <w:rPr>
          <w:rFonts w:ascii="Times New Roman" w:hAnsi="Times New Roman" w:cs="Times New Roman"/>
          <w:sz w:val="24"/>
          <w:szCs w:val="24"/>
        </w:rPr>
        <w:t xml:space="preserve"> со дня представления получателем средств бюджета </w:t>
      </w:r>
      <w:r w:rsidR="00564B31">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 информации по соответствующему бюджетному обязательству, учтенному на соответствующем лицевом счете получателя бюджетных средств;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 составу </w:t>
      </w:r>
      <w:hyperlink w:anchor="P415" w:history="1">
        <w:r w:rsidRPr="00765663">
          <w:rPr>
            <w:rFonts w:ascii="Times New Roman" w:hAnsi="Times New Roman" w:cs="Times New Roman"/>
            <w:sz w:val="24"/>
            <w:szCs w:val="24"/>
          </w:rPr>
          <w:t>информации</w:t>
        </w:r>
      </w:hyperlink>
      <w:r w:rsidRPr="00765663">
        <w:rPr>
          <w:rFonts w:ascii="Times New Roman" w:hAnsi="Times New Roman" w:cs="Times New Roman"/>
          <w:sz w:val="24"/>
          <w:szCs w:val="24"/>
        </w:rPr>
        <w:t>, подлежащей включению в Сведения о денежном обязательстве в соответствии с приложением 2 к Порядку Минфина России, с соблюдением правил формирования Сведений о денежном обязательстве, установленных настоящей главой;</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3)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564B31">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в Управление для постановки на учет денежных обязательств в соответствии с Порядком.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26. В случае положительного результата проверки Сведений о денежном обязательстве Управление присваивает учетный номер денежному обязательству (либо вносит изменения в ранее поставленное на учет денежное обязательство) </w:t>
      </w:r>
      <w:bookmarkStart w:id="19" w:name="_GoBack"/>
      <w:bookmarkEnd w:id="19"/>
      <w:r w:rsidR="00A26725">
        <w:rPr>
          <w:rFonts w:ascii="Times New Roman" w:hAnsi="Times New Roman" w:cs="Times New Roman"/>
          <w:sz w:val="24"/>
          <w:szCs w:val="24"/>
        </w:rPr>
        <w:t xml:space="preserve">в течение трех рабочих  дней </w:t>
      </w:r>
      <w:r w:rsidRPr="00765663">
        <w:rPr>
          <w:rFonts w:ascii="Times New Roman" w:hAnsi="Times New Roman" w:cs="Times New Roman"/>
          <w:sz w:val="24"/>
          <w:szCs w:val="24"/>
        </w:rPr>
        <w:t xml:space="preserve"> со дня </w:t>
      </w:r>
      <w:r w:rsidR="00A26725">
        <w:rPr>
          <w:rFonts w:ascii="Times New Roman" w:hAnsi="Times New Roman" w:cs="Times New Roman"/>
          <w:sz w:val="24"/>
          <w:szCs w:val="24"/>
        </w:rPr>
        <w:t>представления</w:t>
      </w:r>
      <w:r w:rsidRPr="00765663">
        <w:rPr>
          <w:rFonts w:ascii="Times New Roman" w:hAnsi="Times New Roman" w:cs="Times New Roman"/>
          <w:sz w:val="24"/>
          <w:szCs w:val="24"/>
        </w:rPr>
        <w:t xml:space="preserve"> Сведений о денежном обязательстве направляет получателю средств бюджета</w:t>
      </w:r>
      <w:r w:rsidR="00564B31" w:rsidRPr="00564B31">
        <w:rPr>
          <w:rFonts w:ascii="Times New Roman" w:hAnsi="Times New Roman" w:cs="Times New Roman"/>
          <w:sz w:val="24"/>
          <w:szCs w:val="24"/>
        </w:rPr>
        <w:t xml:space="preserve"> </w:t>
      </w:r>
      <w:r w:rsidR="00564B31">
        <w:rPr>
          <w:rFonts w:ascii="Times New Roman" w:hAnsi="Times New Roman" w:cs="Times New Roman"/>
          <w:sz w:val="24"/>
          <w:szCs w:val="24"/>
        </w:rPr>
        <w:t>Гладковского</w:t>
      </w:r>
      <w:r w:rsidRPr="00765663">
        <w:rPr>
          <w:rFonts w:ascii="Times New Roman" w:hAnsi="Times New Roman" w:cs="Times New Roman"/>
          <w:sz w:val="24"/>
          <w:szCs w:val="24"/>
        </w:rPr>
        <w:t xml:space="preserve"> </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Извещение о денежном обязательстве направляется получателю средств бюджета</w:t>
      </w:r>
      <w:r w:rsidR="00564B31" w:rsidRPr="00564B31">
        <w:rPr>
          <w:rFonts w:ascii="Times New Roman" w:hAnsi="Times New Roman" w:cs="Times New Roman"/>
          <w:sz w:val="24"/>
          <w:szCs w:val="24"/>
        </w:rPr>
        <w:t xml:space="preserve"> </w:t>
      </w:r>
      <w:r w:rsidR="00564B31">
        <w:rPr>
          <w:rFonts w:ascii="Times New Roman" w:hAnsi="Times New Roman" w:cs="Times New Roman"/>
          <w:sz w:val="24"/>
          <w:szCs w:val="24"/>
        </w:rPr>
        <w:t>Гладковского</w:t>
      </w:r>
      <w:r w:rsidRPr="00765663">
        <w:rPr>
          <w:rFonts w:ascii="Times New Roman" w:hAnsi="Times New Roman" w:cs="Times New Roman"/>
          <w:sz w:val="24"/>
          <w:szCs w:val="24"/>
        </w:rPr>
        <w:t xml:space="preserve"> </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с 1 по 19 разряд - учетный номер соответствующего бюджетного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с 20 по 25 разряд - порядковый номер денежного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27. В случае отрицательного результата проверки Сведений о денежном обязательстве Управление в срок, установленный в </w:t>
      </w:r>
      <w:hyperlink w:anchor="P156" w:history="1">
        <w:r w:rsidRPr="00765663">
          <w:rPr>
            <w:rFonts w:ascii="Times New Roman" w:hAnsi="Times New Roman" w:cs="Times New Roman"/>
            <w:sz w:val="24"/>
            <w:szCs w:val="24"/>
          </w:rPr>
          <w:t>пункте 25</w:t>
        </w:r>
      </w:hyperlink>
      <w:r w:rsidRPr="00765663">
        <w:rPr>
          <w:rFonts w:ascii="Times New Roman" w:hAnsi="Times New Roman" w:cs="Times New Roman"/>
          <w:sz w:val="24"/>
          <w:szCs w:val="24"/>
        </w:rPr>
        <w:t xml:space="preserve"> Порядка, направляет получателю средств бюджета </w:t>
      </w:r>
      <w:r w:rsidR="00564B31">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Протокол, в котором указывается причина возврата без исполнения Сведений о денежном обязательстве.</w:t>
      </w:r>
    </w:p>
    <w:p w:rsidR="0089306D" w:rsidRPr="00765663" w:rsidRDefault="0089306D" w:rsidP="00AA1105">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28.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16 настоящего Порядка, подлежит учету в текущем финансовом году на основании Сведений о денежном обязательстве, сформированных Управлением.</w:t>
      </w:r>
    </w:p>
    <w:p w:rsidR="0089306D" w:rsidRPr="00765663" w:rsidRDefault="0089306D" w:rsidP="00AA1105">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случае если коды бюджетной классификации Российской Федерации, по которым Управлением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w:t>
      </w:r>
      <w:r w:rsidR="00564B31">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уточняет указанные коды бюджетной классификации Российской Федерации в порядке и в срок, предусмотренные пунктом 16 настоящего Порядка.</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jc w:val="center"/>
        <w:outlineLvl w:val="1"/>
        <w:rPr>
          <w:rFonts w:ascii="Times New Roman" w:hAnsi="Times New Roman" w:cs="Times New Roman"/>
          <w:sz w:val="24"/>
          <w:szCs w:val="24"/>
        </w:rPr>
      </w:pPr>
      <w:r w:rsidRPr="00765663">
        <w:rPr>
          <w:rFonts w:ascii="Times New Roman" w:hAnsi="Times New Roman" w:cs="Times New Roman"/>
          <w:sz w:val="24"/>
          <w:szCs w:val="24"/>
        </w:rPr>
        <w:t>V. Представление информации о бюджетных</w:t>
      </w:r>
    </w:p>
    <w:p w:rsidR="0089306D" w:rsidRPr="00765663" w:rsidRDefault="0089306D" w:rsidP="00EC783A">
      <w:pPr>
        <w:pStyle w:val="ConsPlusNormal"/>
        <w:jc w:val="center"/>
        <w:rPr>
          <w:rFonts w:ascii="Times New Roman" w:hAnsi="Times New Roman" w:cs="Times New Roman"/>
          <w:sz w:val="24"/>
          <w:szCs w:val="24"/>
        </w:rPr>
      </w:pPr>
      <w:r w:rsidRPr="00765663">
        <w:rPr>
          <w:rFonts w:ascii="Times New Roman" w:hAnsi="Times New Roman" w:cs="Times New Roman"/>
          <w:sz w:val="24"/>
          <w:szCs w:val="24"/>
        </w:rPr>
        <w:lastRenderedPageBreak/>
        <w:t>и денежных обязательствах, учтенных в Управлении</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29. Информация о бюджетных и денежных обязательствах предоставляется Управлением в виде документов, определенных </w:t>
      </w:r>
      <w:hyperlink w:anchor="P177" w:history="1">
        <w:r w:rsidRPr="00765663">
          <w:rPr>
            <w:rFonts w:ascii="Times New Roman" w:hAnsi="Times New Roman" w:cs="Times New Roman"/>
            <w:sz w:val="24"/>
            <w:szCs w:val="24"/>
          </w:rPr>
          <w:t>пунктом 31</w:t>
        </w:r>
      </w:hyperlink>
      <w:r w:rsidRPr="00765663">
        <w:rPr>
          <w:rFonts w:ascii="Times New Roman" w:hAnsi="Times New Roman" w:cs="Times New Roman"/>
          <w:sz w:val="24"/>
          <w:szCs w:val="24"/>
        </w:rPr>
        <w:t xml:space="preserve"> Порядка, по запросам Администрации</w:t>
      </w:r>
      <w:r w:rsidR="00564B31" w:rsidRPr="00564B31">
        <w:rPr>
          <w:rFonts w:ascii="Times New Roman" w:hAnsi="Times New Roman" w:cs="Times New Roman"/>
          <w:sz w:val="24"/>
          <w:szCs w:val="24"/>
        </w:rPr>
        <w:t xml:space="preserve"> </w:t>
      </w:r>
      <w:r w:rsidR="00564B31">
        <w:rPr>
          <w:rFonts w:ascii="Times New Roman" w:hAnsi="Times New Roman" w:cs="Times New Roman"/>
          <w:sz w:val="24"/>
          <w:szCs w:val="24"/>
        </w:rPr>
        <w:t>Гладковского</w:t>
      </w:r>
      <w:r w:rsidRPr="00765663">
        <w:rPr>
          <w:rFonts w:ascii="Times New Roman" w:hAnsi="Times New Roman" w:cs="Times New Roman"/>
          <w:sz w:val="24"/>
          <w:szCs w:val="24"/>
        </w:rPr>
        <w:t xml:space="preserve"> </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органов местного самоуправления, главных распорядителей средств бюджета </w:t>
      </w:r>
      <w:r w:rsidR="00564B31">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получателей средств бюджета </w:t>
      </w:r>
      <w:r w:rsidR="00564B31">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с учетом положений </w:t>
      </w:r>
      <w:hyperlink w:anchor="P172" w:history="1">
        <w:r w:rsidRPr="00765663">
          <w:rPr>
            <w:rFonts w:ascii="Times New Roman" w:hAnsi="Times New Roman" w:cs="Times New Roman"/>
            <w:sz w:val="24"/>
            <w:szCs w:val="24"/>
          </w:rPr>
          <w:t>пункта 30</w:t>
        </w:r>
      </w:hyperlink>
      <w:r w:rsidRPr="00765663">
        <w:rPr>
          <w:rFonts w:ascii="Times New Roman" w:hAnsi="Times New Roman" w:cs="Times New Roman"/>
          <w:sz w:val="24"/>
          <w:szCs w:val="24"/>
        </w:rPr>
        <w:t xml:space="preserve"> Порядка.</w:t>
      </w:r>
      <w:bookmarkStart w:id="20" w:name="P172"/>
      <w:bookmarkEnd w:id="20"/>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30. Информация о бюджетных и денежных обязательствах предоставляется:</w:t>
      </w:r>
    </w:p>
    <w:p w:rsidR="0089306D" w:rsidRPr="00765663" w:rsidRDefault="00564B31" w:rsidP="00EC78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Администрации Гладковского</w:t>
      </w:r>
      <w:r w:rsidR="00BD18AB" w:rsidRPr="00765663">
        <w:rPr>
          <w:rFonts w:ascii="Times New Roman" w:hAnsi="Times New Roman" w:cs="Times New Roman"/>
          <w:sz w:val="24"/>
          <w:szCs w:val="24"/>
        </w:rPr>
        <w:t xml:space="preserve"> сельсовета</w:t>
      </w:r>
      <w:r w:rsidR="0089306D" w:rsidRPr="00765663">
        <w:rPr>
          <w:rFonts w:ascii="Times New Roman" w:hAnsi="Times New Roman" w:cs="Times New Roman"/>
          <w:sz w:val="24"/>
          <w:szCs w:val="24"/>
        </w:rPr>
        <w:t xml:space="preserve"> - по всем бюджетным и денежным обязательствам;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главным распорядителям средств бюджета </w:t>
      </w:r>
      <w:r w:rsidR="00BD18AB" w:rsidRPr="00765663">
        <w:rPr>
          <w:rFonts w:ascii="Times New Roman" w:hAnsi="Times New Roman" w:cs="Times New Roman"/>
          <w:sz w:val="24"/>
          <w:szCs w:val="24"/>
        </w:rPr>
        <w:t xml:space="preserve"> </w:t>
      </w:r>
      <w:r w:rsidR="00564B31">
        <w:rPr>
          <w:rFonts w:ascii="Times New Roman" w:hAnsi="Times New Roman" w:cs="Times New Roman"/>
          <w:sz w:val="24"/>
          <w:szCs w:val="24"/>
        </w:rPr>
        <w:t>Гладковского</w:t>
      </w:r>
      <w:r w:rsidR="00564B31" w:rsidRPr="00765663">
        <w:rPr>
          <w:rFonts w:ascii="Times New Roman" w:hAnsi="Times New Roman" w:cs="Times New Roman"/>
          <w:sz w:val="24"/>
          <w:szCs w:val="24"/>
        </w:rPr>
        <w:t xml:space="preserve"> </w:t>
      </w:r>
      <w:r w:rsidR="00BD18AB" w:rsidRPr="00765663">
        <w:rPr>
          <w:rFonts w:ascii="Times New Roman" w:hAnsi="Times New Roman" w:cs="Times New Roman"/>
          <w:sz w:val="24"/>
          <w:szCs w:val="24"/>
        </w:rPr>
        <w:t>сельсовета</w:t>
      </w:r>
      <w:r w:rsidRPr="00765663">
        <w:rPr>
          <w:rFonts w:ascii="Times New Roman" w:hAnsi="Times New Roman" w:cs="Times New Roman"/>
          <w:sz w:val="24"/>
          <w:szCs w:val="24"/>
        </w:rPr>
        <w:t xml:space="preserve"> - в части бюджетных и денежных обязательств подведомственных им получателей средств бюджета </w:t>
      </w:r>
      <w:r w:rsidR="00564B31">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получателям средств бюджета </w:t>
      </w:r>
      <w:r w:rsidR="00564B31">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 в части бюджетных и денежных обязательств соответствующего получателя средств бюджета </w:t>
      </w:r>
      <w:r w:rsidR="00564B31">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иным органам местного самоуправления - в рамках их полномочий, установленных законодательством Российской Федерации.</w:t>
      </w:r>
      <w:bookmarkStart w:id="21" w:name="P177"/>
      <w:bookmarkEnd w:id="21"/>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31. Информация о бюджетных и денежных обязательствах предоставляется в соответствии со следующими положениями: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 по запросу Администрации </w:t>
      </w:r>
      <w:r w:rsidR="00564B31">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представляет с указанными в запросе детализацией и группировкой показателей:</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а) </w:t>
      </w:r>
      <w:hyperlink r:id="rId17" w:history="1">
        <w:r w:rsidRPr="00765663">
          <w:rPr>
            <w:rFonts w:ascii="Times New Roman" w:hAnsi="Times New Roman" w:cs="Times New Roman"/>
            <w:sz w:val="24"/>
            <w:szCs w:val="24"/>
          </w:rPr>
          <w:t>Информацию</w:t>
        </w:r>
      </w:hyperlink>
      <w:r w:rsidRPr="00765663">
        <w:rPr>
          <w:rFonts w:ascii="Times New Roman" w:hAnsi="Times New Roman" w:cs="Times New Roman"/>
          <w:sz w:val="24"/>
          <w:szCs w:val="24"/>
        </w:rPr>
        <w:t xml:space="preserve"> о принятых на учет (бюджетных, денежных) обязательствах  (далее - Информация о принятых на учет обязательствах), реквизиты которой установлены приложением 6 к Порядку Минфина России,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б) </w:t>
      </w:r>
      <w:hyperlink r:id="rId18" w:history="1">
        <w:r w:rsidRPr="00765663">
          <w:rPr>
            <w:rFonts w:ascii="Times New Roman" w:hAnsi="Times New Roman" w:cs="Times New Roman"/>
            <w:sz w:val="24"/>
            <w:szCs w:val="24"/>
          </w:rPr>
          <w:t>Информацию</w:t>
        </w:r>
      </w:hyperlink>
      <w:r w:rsidRPr="00765663">
        <w:rPr>
          <w:rFonts w:ascii="Times New Roman" w:hAnsi="Times New Roman" w:cs="Times New Roman"/>
          <w:sz w:val="24"/>
          <w:szCs w:val="24"/>
        </w:rPr>
        <w:t xml:space="preserve"> об исполнении (бюджетных, денежных) обязательств (далее - Информация об исполнении обязательств), реквизиты которой установлены приложением 7 к Порядку Минфина России, сформированную на дату, указанную в запросе;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 по запросу главног</w:t>
      </w:r>
      <w:r w:rsidR="00564B31">
        <w:rPr>
          <w:rFonts w:ascii="Times New Roman" w:hAnsi="Times New Roman" w:cs="Times New Roman"/>
          <w:sz w:val="24"/>
          <w:szCs w:val="24"/>
        </w:rPr>
        <w:t>о распорядителя средств бюджета 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Управление представляет с указанными в запросе детализацией и группировкой показателей:</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информацию о принятых на учет обязательствах по находящимся в ведении главного распорядителя (распорядителя) средств бюджета </w:t>
      </w:r>
      <w:r w:rsidR="00564B31">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получателям средств бюджета </w:t>
      </w:r>
      <w:r w:rsidR="00BD18AB" w:rsidRPr="00765663">
        <w:rPr>
          <w:rFonts w:ascii="Times New Roman" w:hAnsi="Times New Roman" w:cs="Times New Roman"/>
          <w:sz w:val="24"/>
          <w:szCs w:val="24"/>
        </w:rPr>
        <w:t xml:space="preserve"> </w:t>
      </w:r>
      <w:r w:rsidR="00564B31">
        <w:rPr>
          <w:rFonts w:ascii="Times New Roman" w:hAnsi="Times New Roman" w:cs="Times New Roman"/>
          <w:sz w:val="24"/>
          <w:szCs w:val="24"/>
        </w:rPr>
        <w:t>Гладковского</w:t>
      </w:r>
      <w:r w:rsidR="00564B31" w:rsidRPr="00765663">
        <w:rPr>
          <w:rFonts w:ascii="Times New Roman" w:hAnsi="Times New Roman" w:cs="Times New Roman"/>
          <w:sz w:val="24"/>
          <w:szCs w:val="24"/>
        </w:rPr>
        <w:t xml:space="preserve"> </w:t>
      </w:r>
      <w:r w:rsidR="00BD18AB" w:rsidRPr="00765663">
        <w:rPr>
          <w:rFonts w:ascii="Times New Roman" w:hAnsi="Times New Roman" w:cs="Times New Roman"/>
          <w:sz w:val="24"/>
          <w:szCs w:val="24"/>
        </w:rPr>
        <w:t>сельсовета</w:t>
      </w:r>
      <w:r w:rsidRPr="00765663">
        <w:rPr>
          <w:rFonts w:ascii="Times New Roman" w:hAnsi="Times New Roman" w:cs="Times New Roman"/>
          <w:sz w:val="24"/>
          <w:szCs w:val="24"/>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3) по запросу получателя средств бюджета</w:t>
      </w:r>
      <w:r w:rsidR="00564B31" w:rsidRPr="00564B31">
        <w:rPr>
          <w:rFonts w:ascii="Times New Roman" w:hAnsi="Times New Roman" w:cs="Times New Roman"/>
          <w:sz w:val="24"/>
          <w:szCs w:val="24"/>
        </w:rPr>
        <w:t xml:space="preserve"> </w:t>
      </w:r>
      <w:r w:rsidR="00564B31">
        <w:rPr>
          <w:rFonts w:ascii="Times New Roman" w:hAnsi="Times New Roman" w:cs="Times New Roman"/>
          <w:sz w:val="24"/>
          <w:szCs w:val="24"/>
        </w:rPr>
        <w:t>Гладковского</w:t>
      </w:r>
      <w:r w:rsidRPr="00765663">
        <w:rPr>
          <w:rFonts w:ascii="Times New Roman" w:hAnsi="Times New Roman" w:cs="Times New Roman"/>
          <w:sz w:val="24"/>
          <w:szCs w:val="24"/>
        </w:rPr>
        <w:t xml:space="preserve"> </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Управление предоставляет </w:t>
      </w:r>
      <w:hyperlink r:id="rId19" w:history="1">
        <w:r w:rsidRPr="00765663">
          <w:rPr>
            <w:rFonts w:ascii="Times New Roman" w:hAnsi="Times New Roman" w:cs="Times New Roman"/>
            <w:sz w:val="24"/>
            <w:szCs w:val="24"/>
          </w:rPr>
          <w:t>Справку</w:t>
        </w:r>
      </w:hyperlink>
      <w:r w:rsidRPr="00765663">
        <w:rPr>
          <w:rFonts w:ascii="Times New Roman" w:hAnsi="Times New Roman" w:cs="Times New Roman"/>
          <w:sz w:val="24"/>
          <w:szCs w:val="24"/>
        </w:rPr>
        <w:t xml:space="preserve"> об исполнении принятых на учет (бюджетных, денежных) обязательств (далее - Справка об исполнении обязательств), реквизиты которой установлены приложением 5 к Порядку Минфина России.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564B31" w:rsidRPr="00564B31">
        <w:rPr>
          <w:rFonts w:ascii="Times New Roman" w:hAnsi="Times New Roman" w:cs="Times New Roman"/>
          <w:sz w:val="24"/>
          <w:szCs w:val="24"/>
        </w:rPr>
        <w:t xml:space="preserve"> </w:t>
      </w:r>
      <w:r w:rsidR="00564B31">
        <w:rPr>
          <w:rFonts w:ascii="Times New Roman" w:hAnsi="Times New Roman" w:cs="Times New Roman"/>
          <w:sz w:val="24"/>
          <w:szCs w:val="24"/>
        </w:rPr>
        <w:t>Гладковского</w:t>
      </w:r>
      <w:r w:rsidRPr="00765663">
        <w:rPr>
          <w:rFonts w:ascii="Times New Roman" w:hAnsi="Times New Roman" w:cs="Times New Roman"/>
          <w:sz w:val="24"/>
          <w:szCs w:val="24"/>
        </w:rPr>
        <w:t xml:space="preserve"> </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на основании Сведений о бюджетном обязательстве, Сведений о денежном обязательстве;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 4) по запросу получателя средств бюджета </w:t>
      </w:r>
      <w:r w:rsidR="00564B31">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Управление по месту обслуживания получателя средств бюджета</w:t>
      </w:r>
      <w:r w:rsidR="00564B31" w:rsidRPr="00564B31">
        <w:rPr>
          <w:rFonts w:ascii="Times New Roman" w:hAnsi="Times New Roman" w:cs="Times New Roman"/>
          <w:sz w:val="24"/>
          <w:szCs w:val="24"/>
        </w:rPr>
        <w:t xml:space="preserve"> </w:t>
      </w:r>
      <w:r w:rsidR="00564B31">
        <w:rPr>
          <w:rFonts w:ascii="Times New Roman" w:hAnsi="Times New Roman" w:cs="Times New Roman"/>
          <w:sz w:val="24"/>
          <w:szCs w:val="24"/>
        </w:rPr>
        <w:t>Гладковского</w:t>
      </w:r>
      <w:r w:rsidRPr="00765663">
        <w:rPr>
          <w:rFonts w:ascii="Times New Roman" w:hAnsi="Times New Roman" w:cs="Times New Roman"/>
          <w:sz w:val="24"/>
          <w:szCs w:val="24"/>
        </w:rPr>
        <w:t xml:space="preserve"> </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формирует </w:t>
      </w:r>
      <w:hyperlink r:id="rId20" w:history="1">
        <w:r w:rsidRPr="00765663">
          <w:rPr>
            <w:rFonts w:ascii="Times New Roman" w:hAnsi="Times New Roman" w:cs="Times New Roman"/>
            <w:sz w:val="24"/>
            <w:szCs w:val="24"/>
          </w:rPr>
          <w:t>Справку</w:t>
        </w:r>
      </w:hyperlink>
      <w:r w:rsidRPr="00765663">
        <w:rPr>
          <w:rFonts w:ascii="Times New Roman" w:hAnsi="Times New Roman" w:cs="Times New Roman"/>
          <w:sz w:val="24"/>
          <w:szCs w:val="24"/>
        </w:rPr>
        <w:t xml:space="preserve"> о неисполненных в отчетном финансовом году бюджетных обязательствах по муниципальным контрактам на поставку товаров, выполнение работ, оказание услуг, соглашениям (нормативным правовым актам) о предоставлении субсидий юридическим лицам (далее - Справка о неисполненных бюджетных обязательствах), реквизиты которой установлены </w:t>
      </w:r>
      <w:r w:rsidRPr="00765663">
        <w:rPr>
          <w:rFonts w:ascii="Times New Roman" w:hAnsi="Times New Roman" w:cs="Times New Roman"/>
          <w:sz w:val="24"/>
          <w:szCs w:val="24"/>
        </w:rPr>
        <w:lastRenderedPageBreak/>
        <w:t>приложением 9 к Порядку Минфина России.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 Сведений об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По запросу главного распорядителя средств бюджета </w:t>
      </w:r>
      <w:r w:rsidR="00564B31">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Управление формирует сводную </w:t>
      </w:r>
      <w:hyperlink r:id="rId21" w:history="1">
        <w:r w:rsidRPr="00765663">
          <w:rPr>
            <w:rFonts w:ascii="Times New Roman" w:hAnsi="Times New Roman" w:cs="Times New Roman"/>
            <w:sz w:val="24"/>
            <w:szCs w:val="24"/>
          </w:rPr>
          <w:t>Справку</w:t>
        </w:r>
      </w:hyperlink>
      <w:r w:rsidRPr="00765663">
        <w:rPr>
          <w:rFonts w:ascii="Times New Roman" w:hAnsi="Times New Roman" w:cs="Times New Roman"/>
          <w:sz w:val="24"/>
          <w:szCs w:val="24"/>
        </w:rPr>
        <w:t xml:space="preserve"> о неисполненных бюджетных обязательствах получателей средств бюджета </w:t>
      </w:r>
      <w:r w:rsidR="00564B31">
        <w:rPr>
          <w:rFonts w:ascii="Times New Roman" w:hAnsi="Times New Roman" w:cs="Times New Roman"/>
          <w:sz w:val="24"/>
          <w:szCs w:val="24"/>
        </w:rPr>
        <w:t>Гладковского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находящихся в ведении главного распорядителя средств бюджета </w:t>
      </w:r>
      <w:r w:rsidR="00564B31">
        <w:rPr>
          <w:rFonts w:ascii="Times New Roman" w:hAnsi="Times New Roman" w:cs="Times New Roman"/>
          <w:sz w:val="24"/>
          <w:szCs w:val="24"/>
        </w:rPr>
        <w:t>Гладковского сельсовета.</w:t>
      </w:r>
    </w:p>
    <w:sectPr w:rsidR="0089306D" w:rsidRPr="00765663" w:rsidSect="00E95BE9">
      <w:headerReference w:type="default" r:id="rId22"/>
      <w:pgSz w:w="11906" w:h="16838"/>
      <w:pgMar w:top="426"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50" w:rsidRDefault="00805D50" w:rsidP="00017166">
      <w:r>
        <w:separator/>
      </w:r>
    </w:p>
  </w:endnote>
  <w:endnote w:type="continuationSeparator" w:id="0">
    <w:p w:rsidR="00805D50" w:rsidRDefault="00805D50" w:rsidP="00017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50" w:rsidRDefault="00805D50" w:rsidP="00017166">
      <w:r>
        <w:separator/>
      </w:r>
    </w:p>
  </w:footnote>
  <w:footnote w:type="continuationSeparator" w:id="0">
    <w:p w:rsidR="00805D50" w:rsidRDefault="00805D50" w:rsidP="00017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6D" w:rsidRDefault="0089306D">
    <w:pPr>
      <w:pStyle w:val="a7"/>
      <w:jc w:val="center"/>
    </w:pPr>
  </w:p>
  <w:p w:rsidR="0089306D" w:rsidRDefault="0089306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94F705D"/>
    <w:multiLevelType w:val="hybridMultilevel"/>
    <w:tmpl w:val="2D706FE8"/>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D408C"/>
    <w:rsid w:val="000038BE"/>
    <w:rsid w:val="000105B0"/>
    <w:rsid w:val="000131BB"/>
    <w:rsid w:val="00013EC8"/>
    <w:rsid w:val="00017166"/>
    <w:rsid w:val="00032054"/>
    <w:rsid w:val="00042F46"/>
    <w:rsid w:val="00060463"/>
    <w:rsid w:val="000703FE"/>
    <w:rsid w:val="00072B4A"/>
    <w:rsid w:val="00081DB2"/>
    <w:rsid w:val="00085DAB"/>
    <w:rsid w:val="00095B04"/>
    <w:rsid w:val="000B3099"/>
    <w:rsid w:val="000C38EA"/>
    <w:rsid w:val="000D3FD6"/>
    <w:rsid w:val="000E1422"/>
    <w:rsid w:val="000E2808"/>
    <w:rsid w:val="000E612F"/>
    <w:rsid w:val="000F03BF"/>
    <w:rsid w:val="001049E9"/>
    <w:rsid w:val="00124AB8"/>
    <w:rsid w:val="00125D6F"/>
    <w:rsid w:val="00130864"/>
    <w:rsid w:val="001526A1"/>
    <w:rsid w:val="0016166A"/>
    <w:rsid w:val="001634B0"/>
    <w:rsid w:val="00166A43"/>
    <w:rsid w:val="00167648"/>
    <w:rsid w:val="00167B7F"/>
    <w:rsid w:val="001701CA"/>
    <w:rsid w:val="00182F8E"/>
    <w:rsid w:val="0018484D"/>
    <w:rsid w:val="001950E8"/>
    <w:rsid w:val="001A1DF2"/>
    <w:rsid w:val="001A3FE3"/>
    <w:rsid w:val="001A78BE"/>
    <w:rsid w:val="001B09BA"/>
    <w:rsid w:val="001C39B1"/>
    <w:rsid w:val="001C4C6D"/>
    <w:rsid w:val="001E2821"/>
    <w:rsid w:val="001E350D"/>
    <w:rsid w:val="001F06AC"/>
    <w:rsid w:val="001F07E6"/>
    <w:rsid w:val="001F2014"/>
    <w:rsid w:val="001F38A3"/>
    <w:rsid w:val="001F63A1"/>
    <w:rsid w:val="001F7975"/>
    <w:rsid w:val="00201425"/>
    <w:rsid w:val="00204C70"/>
    <w:rsid w:val="00222BC7"/>
    <w:rsid w:val="00223671"/>
    <w:rsid w:val="00227A95"/>
    <w:rsid w:val="0024117C"/>
    <w:rsid w:val="00243A7B"/>
    <w:rsid w:val="0025321B"/>
    <w:rsid w:val="00255FA0"/>
    <w:rsid w:val="0025768B"/>
    <w:rsid w:val="00257D4F"/>
    <w:rsid w:val="00262753"/>
    <w:rsid w:val="0026309F"/>
    <w:rsid w:val="002643A9"/>
    <w:rsid w:val="0027326D"/>
    <w:rsid w:val="00281874"/>
    <w:rsid w:val="00283422"/>
    <w:rsid w:val="00285740"/>
    <w:rsid w:val="00286DCF"/>
    <w:rsid w:val="00293327"/>
    <w:rsid w:val="0029473A"/>
    <w:rsid w:val="002C101E"/>
    <w:rsid w:val="002D128F"/>
    <w:rsid w:val="002D4118"/>
    <w:rsid w:val="002D4C4B"/>
    <w:rsid w:val="002D50DA"/>
    <w:rsid w:val="002F74B7"/>
    <w:rsid w:val="0030099A"/>
    <w:rsid w:val="00301ADD"/>
    <w:rsid w:val="003059F5"/>
    <w:rsid w:val="003166FC"/>
    <w:rsid w:val="00320935"/>
    <w:rsid w:val="0032174F"/>
    <w:rsid w:val="00336EDE"/>
    <w:rsid w:val="0033780D"/>
    <w:rsid w:val="00341714"/>
    <w:rsid w:val="00346217"/>
    <w:rsid w:val="003766E1"/>
    <w:rsid w:val="00381CEF"/>
    <w:rsid w:val="003847A8"/>
    <w:rsid w:val="003849FE"/>
    <w:rsid w:val="003854FE"/>
    <w:rsid w:val="003865D9"/>
    <w:rsid w:val="00392981"/>
    <w:rsid w:val="003A17CD"/>
    <w:rsid w:val="003A28EF"/>
    <w:rsid w:val="003A46E5"/>
    <w:rsid w:val="003A607D"/>
    <w:rsid w:val="003B44C9"/>
    <w:rsid w:val="003B5B23"/>
    <w:rsid w:val="003C1842"/>
    <w:rsid w:val="003C1A92"/>
    <w:rsid w:val="003C2454"/>
    <w:rsid w:val="003C4342"/>
    <w:rsid w:val="003D1C85"/>
    <w:rsid w:val="003D2054"/>
    <w:rsid w:val="003E5721"/>
    <w:rsid w:val="003F3314"/>
    <w:rsid w:val="00407A16"/>
    <w:rsid w:val="0041328B"/>
    <w:rsid w:val="00424801"/>
    <w:rsid w:val="00427F3D"/>
    <w:rsid w:val="00441DB0"/>
    <w:rsid w:val="00442214"/>
    <w:rsid w:val="0044367C"/>
    <w:rsid w:val="00444D4A"/>
    <w:rsid w:val="00452F96"/>
    <w:rsid w:val="00453A85"/>
    <w:rsid w:val="00457726"/>
    <w:rsid w:val="004660D5"/>
    <w:rsid w:val="00466702"/>
    <w:rsid w:val="004846A4"/>
    <w:rsid w:val="00491147"/>
    <w:rsid w:val="004913BF"/>
    <w:rsid w:val="00492FD8"/>
    <w:rsid w:val="004E3239"/>
    <w:rsid w:val="004E369B"/>
    <w:rsid w:val="004F0D19"/>
    <w:rsid w:val="004F4F78"/>
    <w:rsid w:val="004F6569"/>
    <w:rsid w:val="0050063F"/>
    <w:rsid w:val="005177A9"/>
    <w:rsid w:val="00517B33"/>
    <w:rsid w:val="0052097F"/>
    <w:rsid w:val="005370E6"/>
    <w:rsid w:val="00555AA9"/>
    <w:rsid w:val="00556C51"/>
    <w:rsid w:val="00564B31"/>
    <w:rsid w:val="00575B92"/>
    <w:rsid w:val="005761B2"/>
    <w:rsid w:val="005803F7"/>
    <w:rsid w:val="0058432E"/>
    <w:rsid w:val="00586384"/>
    <w:rsid w:val="00590903"/>
    <w:rsid w:val="00591830"/>
    <w:rsid w:val="00592C7E"/>
    <w:rsid w:val="005A3D5A"/>
    <w:rsid w:val="005A55EC"/>
    <w:rsid w:val="005A60A6"/>
    <w:rsid w:val="005C081F"/>
    <w:rsid w:val="005C4A0B"/>
    <w:rsid w:val="005C5D33"/>
    <w:rsid w:val="005C5D61"/>
    <w:rsid w:val="005D0C19"/>
    <w:rsid w:val="005D36BB"/>
    <w:rsid w:val="005D3DB1"/>
    <w:rsid w:val="005D408C"/>
    <w:rsid w:val="005E1C75"/>
    <w:rsid w:val="005E62A7"/>
    <w:rsid w:val="005E6D02"/>
    <w:rsid w:val="005F05B7"/>
    <w:rsid w:val="00606B97"/>
    <w:rsid w:val="00607BA5"/>
    <w:rsid w:val="00610B4F"/>
    <w:rsid w:val="00613E27"/>
    <w:rsid w:val="00617908"/>
    <w:rsid w:val="00620297"/>
    <w:rsid w:val="00622B14"/>
    <w:rsid w:val="00623343"/>
    <w:rsid w:val="0063482E"/>
    <w:rsid w:val="006354DC"/>
    <w:rsid w:val="00652F99"/>
    <w:rsid w:val="00660878"/>
    <w:rsid w:val="00674F28"/>
    <w:rsid w:val="00681D11"/>
    <w:rsid w:val="00685593"/>
    <w:rsid w:val="006861A5"/>
    <w:rsid w:val="00694E6A"/>
    <w:rsid w:val="006A3478"/>
    <w:rsid w:val="006A4BCB"/>
    <w:rsid w:val="006B1626"/>
    <w:rsid w:val="006B52BE"/>
    <w:rsid w:val="006B5DD0"/>
    <w:rsid w:val="006C406D"/>
    <w:rsid w:val="006D1F02"/>
    <w:rsid w:val="006D6D07"/>
    <w:rsid w:val="006D7053"/>
    <w:rsid w:val="006F0DB9"/>
    <w:rsid w:val="006F17E6"/>
    <w:rsid w:val="006F1A8B"/>
    <w:rsid w:val="006F264F"/>
    <w:rsid w:val="006F3F7C"/>
    <w:rsid w:val="00702DB7"/>
    <w:rsid w:val="00721304"/>
    <w:rsid w:val="00730776"/>
    <w:rsid w:val="00745EF6"/>
    <w:rsid w:val="00750B70"/>
    <w:rsid w:val="0075111B"/>
    <w:rsid w:val="00753323"/>
    <w:rsid w:val="00760491"/>
    <w:rsid w:val="0076090A"/>
    <w:rsid w:val="00761ED4"/>
    <w:rsid w:val="00765663"/>
    <w:rsid w:val="007712BC"/>
    <w:rsid w:val="00777E7C"/>
    <w:rsid w:val="00780EE9"/>
    <w:rsid w:val="007822DF"/>
    <w:rsid w:val="00782F4C"/>
    <w:rsid w:val="00786A9E"/>
    <w:rsid w:val="00791691"/>
    <w:rsid w:val="00791E96"/>
    <w:rsid w:val="00793994"/>
    <w:rsid w:val="00794697"/>
    <w:rsid w:val="0079702B"/>
    <w:rsid w:val="00797655"/>
    <w:rsid w:val="00797E8A"/>
    <w:rsid w:val="007A610E"/>
    <w:rsid w:val="007B2E8B"/>
    <w:rsid w:val="007B6CC9"/>
    <w:rsid w:val="007C0389"/>
    <w:rsid w:val="007C166A"/>
    <w:rsid w:val="007E5450"/>
    <w:rsid w:val="00803EC7"/>
    <w:rsid w:val="00805D50"/>
    <w:rsid w:val="00824E6C"/>
    <w:rsid w:val="00830AC1"/>
    <w:rsid w:val="00830C75"/>
    <w:rsid w:val="00837E2A"/>
    <w:rsid w:val="00844DE4"/>
    <w:rsid w:val="0085721F"/>
    <w:rsid w:val="00874970"/>
    <w:rsid w:val="00875343"/>
    <w:rsid w:val="00876E41"/>
    <w:rsid w:val="00877710"/>
    <w:rsid w:val="00882B84"/>
    <w:rsid w:val="00885A31"/>
    <w:rsid w:val="0089158A"/>
    <w:rsid w:val="00892A55"/>
    <w:rsid w:val="0089306D"/>
    <w:rsid w:val="008A1AE9"/>
    <w:rsid w:val="008A58C5"/>
    <w:rsid w:val="008A5BE3"/>
    <w:rsid w:val="008A5D02"/>
    <w:rsid w:val="008B430E"/>
    <w:rsid w:val="008B65C5"/>
    <w:rsid w:val="008C01AB"/>
    <w:rsid w:val="008C7FB8"/>
    <w:rsid w:val="008D1C1A"/>
    <w:rsid w:val="008D2CCC"/>
    <w:rsid w:val="008D7E04"/>
    <w:rsid w:val="008E274F"/>
    <w:rsid w:val="00903F42"/>
    <w:rsid w:val="00914A43"/>
    <w:rsid w:val="009167EA"/>
    <w:rsid w:val="0092301C"/>
    <w:rsid w:val="00933235"/>
    <w:rsid w:val="00934B86"/>
    <w:rsid w:val="00953878"/>
    <w:rsid w:val="0096307B"/>
    <w:rsid w:val="009737EB"/>
    <w:rsid w:val="00977F9C"/>
    <w:rsid w:val="00983C70"/>
    <w:rsid w:val="00990DFA"/>
    <w:rsid w:val="009A520E"/>
    <w:rsid w:val="009B19C1"/>
    <w:rsid w:val="009B31D5"/>
    <w:rsid w:val="009C4088"/>
    <w:rsid w:val="009C6547"/>
    <w:rsid w:val="009E174E"/>
    <w:rsid w:val="009E2213"/>
    <w:rsid w:val="00A14A85"/>
    <w:rsid w:val="00A20C7C"/>
    <w:rsid w:val="00A217DC"/>
    <w:rsid w:val="00A26725"/>
    <w:rsid w:val="00A271D3"/>
    <w:rsid w:val="00A27A21"/>
    <w:rsid w:val="00A330E7"/>
    <w:rsid w:val="00A348D7"/>
    <w:rsid w:val="00A35C0E"/>
    <w:rsid w:val="00A431A6"/>
    <w:rsid w:val="00A4385A"/>
    <w:rsid w:val="00A509F3"/>
    <w:rsid w:val="00A572A6"/>
    <w:rsid w:val="00A634FC"/>
    <w:rsid w:val="00A73AA0"/>
    <w:rsid w:val="00A747EC"/>
    <w:rsid w:val="00A74C69"/>
    <w:rsid w:val="00A76A62"/>
    <w:rsid w:val="00A82292"/>
    <w:rsid w:val="00A829CC"/>
    <w:rsid w:val="00A84AD6"/>
    <w:rsid w:val="00A84FD0"/>
    <w:rsid w:val="00A8724D"/>
    <w:rsid w:val="00A875C9"/>
    <w:rsid w:val="00AA1105"/>
    <w:rsid w:val="00AA3AB5"/>
    <w:rsid w:val="00AA5B6F"/>
    <w:rsid w:val="00AB0D76"/>
    <w:rsid w:val="00AB3C0B"/>
    <w:rsid w:val="00AB6FCF"/>
    <w:rsid w:val="00AC031B"/>
    <w:rsid w:val="00AC1DFA"/>
    <w:rsid w:val="00AD4773"/>
    <w:rsid w:val="00AE6DFB"/>
    <w:rsid w:val="00B01195"/>
    <w:rsid w:val="00B06B9D"/>
    <w:rsid w:val="00B11267"/>
    <w:rsid w:val="00B22362"/>
    <w:rsid w:val="00B258BE"/>
    <w:rsid w:val="00B33AF3"/>
    <w:rsid w:val="00B42AEC"/>
    <w:rsid w:val="00B44249"/>
    <w:rsid w:val="00B470C1"/>
    <w:rsid w:val="00B50483"/>
    <w:rsid w:val="00B53083"/>
    <w:rsid w:val="00B57F3E"/>
    <w:rsid w:val="00B60394"/>
    <w:rsid w:val="00B761F9"/>
    <w:rsid w:val="00B770BF"/>
    <w:rsid w:val="00B81961"/>
    <w:rsid w:val="00B82DE3"/>
    <w:rsid w:val="00B90549"/>
    <w:rsid w:val="00B92253"/>
    <w:rsid w:val="00B93D08"/>
    <w:rsid w:val="00BA5570"/>
    <w:rsid w:val="00BB105C"/>
    <w:rsid w:val="00BC28A5"/>
    <w:rsid w:val="00BC5FA5"/>
    <w:rsid w:val="00BD18AB"/>
    <w:rsid w:val="00BD6408"/>
    <w:rsid w:val="00BD77C5"/>
    <w:rsid w:val="00BD7CA8"/>
    <w:rsid w:val="00BE1926"/>
    <w:rsid w:val="00BE4225"/>
    <w:rsid w:val="00BF18AD"/>
    <w:rsid w:val="00C0233E"/>
    <w:rsid w:val="00C05678"/>
    <w:rsid w:val="00C11D6F"/>
    <w:rsid w:val="00C226A4"/>
    <w:rsid w:val="00C2745B"/>
    <w:rsid w:val="00C27848"/>
    <w:rsid w:val="00C315F2"/>
    <w:rsid w:val="00C37579"/>
    <w:rsid w:val="00C500FF"/>
    <w:rsid w:val="00C5095A"/>
    <w:rsid w:val="00C5534D"/>
    <w:rsid w:val="00C72A80"/>
    <w:rsid w:val="00C76B1C"/>
    <w:rsid w:val="00C851A9"/>
    <w:rsid w:val="00C8586B"/>
    <w:rsid w:val="00C95651"/>
    <w:rsid w:val="00C969DC"/>
    <w:rsid w:val="00CA10AF"/>
    <w:rsid w:val="00CA4C34"/>
    <w:rsid w:val="00CA50AB"/>
    <w:rsid w:val="00CA7243"/>
    <w:rsid w:val="00CB45AF"/>
    <w:rsid w:val="00CD4E9D"/>
    <w:rsid w:val="00CD566B"/>
    <w:rsid w:val="00CE64F8"/>
    <w:rsid w:val="00CF1AA5"/>
    <w:rsid w:val="00D05485"/>
    <w:rsid w:val="00D105AB"/>
    <w:rsid w:val="00D12236"/>
    <w:rsid w:val="00D127FA"/>
    <w:rsid w:val="00D15604"/>
    <w:rsid w:val="00D338BF"/>
    <w:rsid w:val="00D369EA"/>
    <w:rsid w:val="00D379E6"/>
    <w:rsid w:val="00D45F9F"/>
    <w:rsid w:val="00D62007"/>
    <w:rsid w:val="00D63AC4"/>
    <w:rsid w:val="00D65BAA"/>
    <w:rsid w:val="00D71843"/>
    <w:rsid w:val="00D845CE"/>
    <w:rsid w:val="00DA4CF1"/>
    <w:rsid w:val="00DB2ADE"/>
    <w:rsid w:val="00DB3BE2"/>
    <w:rsid w:val="00DB7469"/>
    <w:rsid w:val="00DC39AB"/>
    <w:rsid w:val="00DD2A79"/>
    <w:rsid w:val="00DE0E13"/>
    <w:rsid w:val="00DE5872"/>
    <w:rsid w:val="00DE7406"/>
    <w:rsid w:val="00DF2A81"/>
    <w:rsid w:val="00DF2D32"/>
    <w:rsid w:val="00DF4FDF"/>
    <w:rsid w:val="00E07FA0"/>
    <w:rsid w:val="00E132AD"/>
    <w:rsid w:val="00E16843"/>
    <w:rsid w:val="00E16EB1"/>
    <w:rsid w:val="00E1777B"/>
    <w:rsid w:val="00E26EAB"/>
    <w:rsid w:val="00E3050D"/>
    <w:rsid w:val="00E564BD"/>
    <w:rsid w:val="00E630C7"/>
    <w:rsid w:val="00E643F1"/>
    <w:rsid w:val="00E65264"/>
    <w:rsid w:val="00E8265E"/>
    <w:rsid w:val="00E84D68"/>
    <w:rsid w:val="00E87B75"/>
    <w:rsid w:val="00E95BE9"/>
    <w:rsid w:val="00EA4800"/>
    <w:rsid w:val="00EA5680"/>
    <w:rsid w:val="00EC7567"/>
    <w:rsid w:val="00EC783A"/>
    <w:rsid w:val="00ED088D"/>
    <w:rsid w:val="00ED4FBC"/>
    <w:rsid w:val="00ED54E0"/>
    <w:rsid w:val="00ED5875"/>
    <w:rsid w:val="00EE3D14"/>
    <w:rsid w:val="00EE53E1"/>
    <w:rsid w:val="00EF1099"/>
    <w:rsid w:val="00EF47F8"/>
    <w:rsid w:val="00F017E1"/>
    <w:rsid w:val="00F029EA"/>
    <w:rsid w:val="00F03668"/>
    <w:rsid w:val="00F06CE8"/>
    <w:rsid w:val="00F12817"/>
    <w:rsid w:val="00F15AED"/>
    <w:rsid w:val="00F2378A"/>
    <w:rsid w:val="00F2679E"/>
    <w:rsid w:val="00F27393"/>
    <w:rsid w:val="00F5789F"/>
    <w:rsid w:val="00F70D99"/>
    <w:rsid w:val="00F72402"/>
    <w:rsid w:val="00F7540D"/>
    <w:rsid w:val="00F8725C"/>
    <w:rsid w:val="00F91B11"/>
    <w:rsid w:val="00F94D36"/>
    <w:rsid w:val="00F94D60"/>
    <w:rsid w:val="00FA063A"/>
    <w:rsid w:val="00FA1B37"/>
    <w:rsid w:val="00FA5C32"/>
    <w:rsid w:val="00FB7FF5"/>
    <w:rsid w:val="00FC5F67"/>
    <w:rsid w:val="00FC6F4A"/>
    <w:rsid w:val="00FD06CD"/>
    <w:rsid w:val="00FD1887"/>
    <w:rsid w:val="00FD5A4A"/>
    <w:rsid w:val="00FF279D"/>
    <w:rsid w:val="00FF6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93"/>
    <w:pPr>
      <w:overflowPunct w:val="0"/>
      <w:autoSpaceDE w:val="0"/>
      <w:autoSpaceDN w:val="0"/>
      <w:adjustRightInd w:val="0"/>
    </w:pPr>
    <w:rPr>
      <w:rFonts w:ascii="Times New Roman" w:eastAsia="Times New Roman" w:hAnsi="Times New Roman"/>
      <w:sz w:val="20"/>
      <w:szCs w:val="20"/>
    </w:rPr>
  </w:style>
  <w:style w:type="paragraph" w:styleId="3">
    <w:name w:val="heading 3"/>
    <w:basedOn w:val="a"/>
    <w:next w:val="a"/>
    <w:link w:val="30"/>
    <w:uiPriority w:val="99"/>
    <w:qFormat/>
    <w:rsid w:val="00F27393"/>
    <w:pPr>
      <w:keepNext/>
      <w:jc w:val="center"/>
      <w:textAlignment w:val="baseline"/>
      <w:outlineLvl w:val="2"/>
    </w:pPr>
    <w:rPr>
      <w:b/>
      <w:spacing w:val="40"/>
      <w:sz w:val="22"/>
    </w:rPr>
  </w:style>
  <w:style w:type="paragraph" w:styleId="4">
    <w:name w:val="heading 4"/>
    <w:basedOn w:val="a"/>
    <w:next w:val="a"/>
    <w:link w:val="40"/>
    <w:uiPriority w:val="99"/>
    <w:qFormat/>
    <w:rsid w:val="00D845CE"/>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27393"/>
    <w:rPr>
      <w:rFonts w:ascii="Times New Roman" w:hAnsi="Times New Roman" w:cs="Times New Roman"/>
      <w:b/>
      <w:spacing w:val="40"/>
      <w:sz w:val="20"/>
      <w:szCs w:val="20"/>
      <w:lang w:eastAsia="ru-RU"/>
    </w:rPr>
  </w:style>
  <w:style w:type="character" w:customStyle="1" w:styleId="40">
    <w:name w:val="Заголовок 4 Знак"/>
    <w:basedOn w:val="a0"/>
    <w:link w:val="4"/>
    <w:uiPriority w:val="99"/>
    <w:semiHidden/>
    <w:locked/>
    <w:rsid w:val="00D845CE"/>
    <w:rPr>
      <w:rFonts w:ascii="Cambria" w:hAnsi="Cambria" w:cs="Times New Roman"/>
      <w:b/>
      <w:bCs/>
      <w:i/>
      <w:iCs/>
      <w:color w:val="4F81BD"/>
      <w:sz w:val="20"/>
      <w:szCs w:val="20"/>
      <w:lang w:eastAsia="ru-RU"/>
    </w:rPr>
  </w:style>
  <w:style w:type="paragraph" w:customStyle="1" w:styleId="ConsPlusNormal">
    <w:name w:val="ConsPlusNormal"/>
    <w:uiPriority w:val="99"/>
    <w:rsid w:val="005D408C"/>
    <w:pPr>
      <w:widowControl w:val="0"/>
      <w:autoSpaceDE w:val="0"/>
      <w:autoSpaceDN w:val="0"/>
    </w:pPr>
    <w:rPr>
      <w:rFonts w:eastAsia="Times New Roman" w:cs="Calibri"/>
      <w:szCs w:val="20"/>
    </w:rPr>
  </w:style>
  <w:style w:type="paragraph" w:customStyle="1" w:styleId="ConsPlusNonformat">
    <w:name w:val="ConsPlusNonformat"/>
    <w:uiPriority w:val="99"/>
    <w:rsid w:val="005D408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D408C"/>
    <w:pPr>
      <w:widowControl w:val="0"/>
      <w:autoSpaceDE w:val="0"/>
      <w:autoSpaceDN w:val="0"/>
    </w:pPr>
    <w:rPr>
      <w:rFonts w:eastAsia="Times New Roman" w:cs="Calibri"/>
      <w:b/>
      <w:szCs w:val="20"/>
    </w:rPr>
  </w:style>
  <w:style w:type="paragraph" w:customStyle="1" w:styleId="ConsPlusCell">
    <w:name w:val="ConsPlusCell"/>
    <w:uiPriority w:val="99"/>
    <w:rsid w:val="005D408C"/>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D408C"/>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D408C"/>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D408C"/>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D408C"/>
    <w:pPr>
      <w:widowControl w:val="0"/>
      <w:autoSpaceDE w:val="0"/>
      <w:autoSpaceDN w:val="0"/>
    </w:pPr>
    <w:rPr>
      <w:rFonts w:ascii="Arial" w:eastAsia="Times New Roman" w:hAnsi="Arial" w:cs="Arial"/>
      <w:sz w:val="20"/>
      <w:szCs w:val="20"/>
    </w:rPr>
  </w:style>
  <w:style w:type="paragraph" w:styleId="a3">
    <w:name w:val="annotation text"/>
    <w:basedOn w:val="a"/>
    <w:link w:val="a4"/>
    <w:uiPriority w:val="99"/>
    <w:rsid w:val="00F27393"/>
    <w:pPr>
      <w:overflowPunct/>
      <w:autoSpaceDE/>
      <w:autoSpaceDN/>
      <w:adjustRightInd/>
    </w:pPr>
  </w:style>
  <w:style w:type="character" w:customStyle="1" w:styleId="a4">
    <w:name w:val="Текст примечания Знак"/>
    <w:basedOn w:val="a0"/>
    <w:link w:val="a3"/>
    <w:uiPriority w:val="99"/>
    <w:locked/>
    <w:rsid w:val="00F27393"/>
    <w:rPr>
      <w:rFonts w:ascii="Times New Roman" w:hAnsi="Times New Roman" w:cs="Times New Roman"/>
      <w:sz w:val="20"/>
      <w:szCs w:val="20"/>
      <w:lang w:eastAsia="ru-RU"/>
    </w:rPr>
  </w:style>
  <w:style w:type="paragraph" w:styleId="2">
    <w:name w:val="Body Text Indent 2"/>
    <w:basedOn w:val="a"/>
    <w:link w:val="20"/>
    <w:uiPriority w:val="99"/>
    <w:rsid w:val="00F27393"/>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uiPriority w:val="99"/>
    <w:locked/>
    <w:rsid w:val="00F27393"/>
    <w:rPr>
      <w:rFonts w:ascii="Times New Roman" w:hAnsi="Times New Roman" w:cs="Times New Roman"/>
      <w:b/>
      <w:color w:val="000000"/>
      <w:spacing w:val="-3"/>
      <w:sz w:val="28"/>
      <w:szCs w:val="28"/>
      <w:shd w:val="clear" w:color="auto" w:fill="FFFFFF"/>
      <w:lang w:eastAsia="ru-RU"/>
    </w:rPr>
  </w:style>
  <w:style w:type="paragraph" w:styleId="a5">
    <w:name w:val="Balloon Text"/>
    <w:basedOn w:val="a"/>
    <w:link w:val="a6"/>
    <w:uiPriority w:val="99"/>
    <w:semiHidden/>
    <w:rsid w:val="00F27393"/>
    <w:rPr>
      <w:rFonts w:ascii="Tahoma" w:hAnsi="Tahoma" w:cs="Tahoma"/>
      <w:sz w:val="16"/>
      <w:szCs w:val="16"/>
    </w:rPr>
  </w:style>
  <w:style w:type="character" w:customStyle="1" w:styleId="a6">
    <w:name w:val="Текст выноски Знак"/>
    <w:basedOn w:val="a0"/>
    <w:link w:val="a5"/>
    <w:uiPriority w:val="99"/>
    <w:semiHidden/>
    <w:locked/>
    <w:rsid w:val="00F27393"/>
    <w:rPr>
      <w:rFonts w:ascii="Tahoma" w:hAnsi="Tahoma" w:cs="Tahoma"/>
      <w:sz w:val="16"/>
      <w:szCs w:val="16"/>
      <w:lang w:eastAsia="ru-RU"/>
    </w:rPr>
  </w:style>
  <w:style w:type="paragraph" w:styleId="a7">
    <w:name w:val="header"/>
    <w:basedOn w:val="a"/>
    <w:link w:val="a8"/>
    <w:uiPriority w:val="99"/>
    <w:rsid w:val="00017166"/>
    <w:pPr>
      <w:tabs>
        <w:tab w:val="center" w:pos="4677"/>
        <w:tab w:val="right" w:pos="9355"/>
      </w:tabs>
    </w:pPr>
  </w:style>
  <w:style w:type="character" w:customStyle="1" w:styleId="a8">
    <w:name w:val="Верхний колонтитул Знак"/>
    <w:basedOn w:val="a0"/>
    <w:link w:val="a7"/>
    <w:uiPriority w:val="99"/>
    <w:locked/>
    <w:rsid w:val="00017166"/>
    <w:rPr>
      <w:rFonts w:ascii="Times New Roman" w:hAnsi="Times New Roman" w:cs="Times New Roman"/>
      <w:sz w:val="20"/>
      <w:szCs w:val="20"/>
      <w:lang w:eastAsia="ru-RU"/>
    </w:rPr>
  </w:style>
  <w:style w:type="paragraph" w:styleId="a9">
    <w:name w:val="footer"/>
    <w:basedOn w:val="a"/>
    <w:link w:val="aa"/>
    <w:uiPriority w:val="99"/>
    <w:rsid w:val="00017166"/>
    <w:pPr>
      <w:tabs>
        <w:tab w:val="center" w:pos="4677"/>
        <w:tab w:val="right" w:pos="9355"/>
      </w:tabs>
    </w:pPr>
  </w:style>
  <w:style w:type="character" w:customStyle="1" w:styleId="aa">
    <w:name w:val="Нижний колонтитул Знак"/>
    <w:basedOn w:val="a0"/>
    <w:link w:val="a9"/>
    <w:uiPriority w:val="99"/>
    <w:locked/>
    <w:rsid w:val="00017166"/>
    <w:rPr>
      <w:rFonts w:ascii="Times New Roman" w:hAnsi="Times New Roman" w:cs="Times New Roman"/>
      <w:sz w:val="20"/>
      <w:szCs w:val="20"/>
      <w:lang w:eastAsia="ru-RU"/>
    </w:rPr>
  </w:style>
  <w:style w:type="character" w:styleId="ab">
    <w:name w:val="Hyperlink"/>
    <w:basedOn w:val="a0"/>
    <w:uiPriority w:val="99"/>
    <w:rsid w:val="00F91B11"/>
    <w:rPr>
      <w:rFonts w:cs="Times New Roman"/>
      <w:color w:val="0000FF"/>
      <w:u w:val="single"/>
    </w:rPr>
  </w:style>
  <w:style w:type="paragraph" w:styleId="ac">
    <w:name w:val="No Spacing"/>
    <w:uiPriority w:val="99"/>
    <w:qFormat/>
    <w:rsid w:val="00D845CE"/>
    <w:pPr>
      <w:suppressAutoHyphens/>
    </w:pPr>
    <w:rPr>
      <w:lang w:eastAsia="zh-CN"/>
    </w:rPr>
  </w:style>
  <w:style w:type="paragraph" w:styleId="ad">
    <w:name w:val="List Paragraph"/>
    <w:basedOn w:val="a"/>
    <w:uiPriority w:val="99"/>
    <w:qFormat/>
    <w:rsid w:val="00A330E7"/>
    <w:pPr>
      <w:overflowPunct/>
      <w:autoSpaceDE/>
      <w:autoSpaceDN/>
      <w:adjustRightInd/>
      <w:ind w:left="720"/>
      <w:contextualSpacing/>
    </w:pPr>
    <w:rPr>
      <w:sz w:val="24"/>
    </w:rPr>
  </w:style>
  <w:style w:type="paragraph" w:customStyle="1" w:styleId="Style9">
    <w:name w:val="Style9"/>
    <w:basedOn w:val="a"/>
    <w:uiPriority w:val="99"/>
    <w:rsid w:val="004F6569"/>
    <w:pPr>
      <w:widowControl w:val="0"/>
      <w:overflowPunct/>
      <w:spacing w:line="277" w:lineRule="exact"/>
      <w:jc w:val="right"/>
    </w:pPr>
    <w:rPr>
      <w:rFonts w:ascii="Arial" w:hAnsi="Arial" w:cs="Arial"/>
      <w:sz w:val="24"/>
      <w:szCs w:val="24"/>
    </w:rPr>
  </w:style>
  <w:style w:type="character" w:customStyle="1" w:styleId="FontStyle21">
    <w:name w:val="Font Style21"/>
    <w:uiPriority w:val="99"/>
    <w:rsid w:val="004F6569"/>
    <w:rPr>
      <w:rFonts w:ascii="Arial" w:hAnsi="Arial"/>
      <w:sz w:val="22"/>
    </w:rPr>
  </w:style>
  <w:style w:type="character" w:styleId="ae">
    <w:name w:val="annotation reference"/>
    <w:basedOn w:val="a0"/>
    <w:uiPriority w:val="99"/>
    <w:semiHidden/>
    <w:rsid w:val="00E643F1"/>
    <w:rPr>
      <w:rFonts w:cs="Times New Roman"/>
      <w:sz w:val="16"/>
      <w:szCs w:val="16"/>
    </w:rPr>
  </w:style>
  <w:style w:type="paragraph" w:styleId="af">
    <w:name w:val="annotation subject"/>
    <w:basedOn w:val="a3"/>
    <w:next w:val="a3"/>
    <w:link w:val="af0"/>
    <w:uiPriority w:val="99"/>
    <w:semiHidden/>
    <w:rsid w:val="00E643F1"/>
    <w:pPr>
      <w:overflowPunct w:val="0"/>
      <w:autoSpaceDE w:val="0"/>
      <w:autoSpaceDN w:val="0"/>
      <w:adjustRightInd w:val="0"/>
    </w:pPr>
    <w:rPr>
      <w:b/>
      <w:bCs/>
    </w:rPr>
  </w:style>
  <w:style w:type="character" w:customStyle="1" w:styleId="af0">
    <w:name w:val="Тема примечания Знак"/>
    <w:basedOn w:val="a4"/>
    <w:link w:val="af"/>
    <w:uiPriority w:val="99"/>
    <w:semiHidden/>
    <w:locked/>
    <w:rsid w:val="00E643F1"/>
    <w:rPr>
      <w:rFonts w:ascii="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266766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9A87DC7084A6C6935004CE0DA3B96BBCCA86ECEAA91B78C4F8126F21AAAEA2C1304C0A3e021H" TargetMode="External"/><Relationship Id="rId13" Type="http://schemas.openxmlformats.org/officeDocument/2006/relationships/hyperlink" Target="consultantplus://offline/ref=9E49A87DC7084A6C6935004CE0DA3B96BBCCA86ECEAA91B78C4F8126F21AAAEA2C1304C7ABe027H" TargetMode="External"/><Relationship Id="rId18" Type="http://schemas.openxmlformats.org/officeDocument/2006/relationships/hyperlink" Target="consultantplus://offline/ref=9E49A87DC7084A6C6935004CE0DA3B96BBCCA86ECEAA91B78C4F8126F21AAAEA2C1304C5A3e027H" TargetMode="External"/><Relationship Id="rId3" Type="http://schemas.openxmlformats.org/officeDocument/2006/relationships/settings" Target="settings.xml"/><Relationship Id="rId21" Type="http://schemas.openxmlformats.org/officeDocument/2006/relationships/hyperlink" Target="consultantplus://offline/ref=9E49A87DC7084A6C6935004CE0DA3B96BBCCA86ECEAA91B78C4F8126F21AAAEA2C1304C5A3e023H" TargetMode="External"/><Relationship Id="rId7" Type="http://schemas.openxmlformats.org/officeDocument/2006/relationships/hyperlink" Target="consultantplus://offline/ref=9E49A87DC7084A6C6935004CE0DA3B96BBCCA86ECEAA91B78C4F8126F21AAAEA2C1304C2A304D081eB2AH" TargetMode="External"/><Relationship Id="rId12" Type="http://schemas.openxmlformats.org/officeDocument/2006/relationships/hyperlink" Target="consultantplus://offline/ref=9E49A87DC7084A6C6935004CE0DA3B96BBCCA86ECEAA91B78C4F8126F21AAAEA2C1304C2A305D48EeB2BH" TargetMode="External"/><Relationship Id="rId17" Type="http://schemas.openxmlformats.org/officeDocument/2006/relationships/hyperlink" Target="consultantplus://offline/ref=9E49A87DC7084A6C6935004CE0DA3B96BBCCA86ECEAA91B78C4F8126F21AAAEA2C1304C5A3e026H" TargetMode="External"/><Relationship Id="rId2" Type="http://schemas.openxmlformats.org/officeDocument/2006/relationships/styles" Target="styles.xml"/><Relationship Id="rId16" Type="http://schemas.openxmlformats.org/officeDocument/2006/relationships/hyperlink" Target="consultantplus://offline/ref=9E49A87DC7084A6C6935005AE3B66799BDCFF067CFAE99E9D61C8771AD4AACBF6C530297E040D987B85AA040e229H" TargetMode="External"/><Relationship Id="rId20" Type="http://schemas.openxmlformats.org/officeDocument/2006/relationships/hyperlink" Target="consultantplus://offline/ref=9E49A87DC7084A6C6935004CE0DA3B96BBCCA86ECEAA91B78C4F8126F21AAAEA2C1304C5A3e023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49A87DC7084A6C6935005AE3B66799BDCFF067CFAE99E9D61C8771AD4AACBF6C530297E040D987B85AA040e229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E49A87DC7084A6C6935005AE3B66799BDCFF067CFAE99E9D61C8771AD4AACBF6C530297E040D987B85AA040e229H" TargetMode="External"/><Relationship Id="rId23" Type="http://schemas.openxmlformats.org/officeDocument/2006/relationships/fontTable" Target="fontTable.xml"/><Relationship Id="rId10" Type="http://schemas.openxmlformats.org/officeDocument/2006/relationships/hyperlink" Target="consultantplus://offline/ref=9E49A87DC7084A6C6935005AE3B66799BDCFF067CFAE99E9D61C8771AD4AACBF6C530297E040D987B85AA040e229H" TargetMode="External"/><Relationship Id="rId19" Type="http://schemas.openxmlformats.org/officeDocument/2006/relationships/hyperlink" Target="consultantplus://offline/ref=9E49A87DC7084A6C6935004CE0DA3B96BBCCA86ECEAA91B78C4F8126F21AAAEA2C1304C6AAe02DH" TargetMode="External"/><Relationship Id="rId4" Type="http://schemas.openxmlformats.org/officeDocument/2006/relationships/webSettings" Target="webSettings.xml"/><Relationship Id="rId9" Type="http://schemas.openxmlformats.org/officeDocument/2006/relationships/hyperlink" Target="consultantplus://offline/ref=9E49A87DC7084A6C6935004CE0DA3B96BBCDAF63CAA691B78C4F8126F21AAAEA2C1304C2A304DC84eB29H" TargetMode="External"/><Relationship Id="rId14" Type="http://schemas.openxmlformats.org/officeDocument/2006/relationships/hyperlink" Target="consultantplus://offline/ref=9E49A87DC7084A6C6935005AE3B66799BDCFF067CFAE99E9D61C8771AD4AACBF6C530297E040D987B85AA040e229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11</Pages>
  <Words>5641</Words>
  <Characters>32157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Гладковка ПК</cp:lastModifiedBy>
  <cp:revision>12</cp:revision>
  <cp:lastPrinted>2021-11-16T06:08:00Z</cp:lastPrinted>
  <dcterms:created xsi:type="dcterms:W3CDTF">2021-11-16T06:08:00Z</dcterms:created>
  <dcterms:modified xsi:type="dcterms:W3CDTF">2021-12-02T05:02:00Z</dcterms:modified>
</cp:coreProperties>
</file>